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378FD81" w14:textId="100FD176" w:rsidR="00EA17F9" w:rsidRDefault="00D26838"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2</w:t>
      </w:r>
      <w:r w:rsidR="006945AA" w:rsidRPr="006D636F">
        <w:rPr>
          <w:rFonts w:asciiTheme="majorHAnsi" w:hAnsiTheme="majorHAnsi" w:cstheme="majorHAnsi"/>
          <w:b/>
          <w:bCs/>
        </w:rPr>
        <w:t xml:space="preserve"> expert</w:t>
      </w:r>
      <w:r>
        <w:rPr>
          <w:rFonts w:asciiTheme="majorHAnsi" w:hAnsiTheme="majorHAnsi" w:cstheme="majorHAnsi"/>
          <w:b/>
          <w:bCs/>
        </w:rPr>
        <w:t>s</w:t>
      </w:r>
      <w:r w:rsidR="006945AA" w:rsidRPr="006D636F">
        <w:rPr>
          <w:rFonts w:asciiTheme="majorHAnsi" w:hAnsiTheme="majorHAnsi" w:cstheme="majorHAnsi"/>
          <w:b/>
          <w:bCs/>
        </w:rPr>
        <w:t xml:space="preserve"> non principa</w:t>
      </w:r>
      <w:r>
        <w:rPr>
          <w:rFonts w:asciiTheme="majorHAnsi" w:hAnsiTheme="majorHAnsi" w:cstheme="majorHAnsi"/>
          <w:b/>
          <w:bCs/>
        </w:rPr>
        <w:t>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00F82082" w:rsidRPr="006D636F">
        <w:rPr>
          <w:rFonts w:asciiTheme="majorHAnsi" w:hAnsiTheme="majorHAnsi" w:cstheme="majorHAnsi"/>
          <w:b/>
          <w:bCs/>
        </w:rPr>
        <w:t xml:space="preserve"> </w:t>
      </w:r>
      <w:r w:rsidR="00EA17F9">
        <w:rPr>
          <w:rFonts w:asciiTheme="majorHAnsi" w:hAnsiTheme="majorHAnsi" w:cstheme="majorHAnsi"/>
          <w:b/>
          <w:bCs/>
        </w:rPr>
        <w:t xml:space="preserve">la </w:t>
      </w:r>
      <w:r w:rsidR="00962C36">
        <w:rPr>
          <w:rFonts w:asciiTheme="majorHAnsi" w:hAnsiTheme="majorHAnsi" w:cstheme="majorHAnsi"/>
          <w:b/>
          <w:bCs/>
        </w:rPr>
        <w:t xml:space="preserve">Direction Générale de la </w:t>
      </w:r>
      <w:r w:rsidR="00EA17F9">
        <w:rPr>
          <w:rFonts w:asciiTheme="majorHAnsi" w:hAnsiTheme="majorHAnsi" w:cstheme="majorHAnsi"/>
          <w:b/>
          <w:bCs/>
        </w:rPr>
        <w:t xml:space="preserve">Garde Nationale </w:t>
      </w:r>
      <w:r w:rsidR="00962C36">
        <w:rPr>
          <w:rFonts w:asciiTheme="majorHAnsi" w:hAnsiTheme="majorHAnsi" w:cstheme="majorHAnsi"/>
          <w:b/>
          <w:bCs/>
        </w:rPr>
        <w:t xml:space="preserve">(DGGN) </w:t>
      </w:r>
      <w:r w:rsidR="00F82082" w:rsidRPr="006D636F">
        <w:rPr>
          <w:rFonts w:asciiTheme="majorHAnsi" w:hAnsiTheme="majorHAnsi" w:cstheme="majorHAnsi"/>
          <w:b/>
          <w:bCs/>
        </w:rPr>
        <w:t xml:space="preserv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1E53AA19" w14:textId="29761E66" w:rsidR="006945AA" w:rsidRPr="006D636F" w:rsidRDefault="00EA17F9"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1853988"/>
      <w:r>
        <w:rPr>
          <w:rFonts w:asciiTheme="majorHAnsi" w:hAnsiTheme="majorHAnsi" w:cstheme="majorHAnsi"/>
          <w:b/>
          <w:bCs/>
        </w:rPr>
        <w:t>SECOURS OPERATIONNEL EN SITUATION HOSTILE ET EN MILIEU TRES DEGRADE (SC1)</w:t>
      </w:r>
    </w:p>
    <w:bookmarkEnd w:id="0"/>
    <w:p w14:paraId="0AB1383C" w14:textId="58BAAFE9" w:rsidR="006945AA" w:rsidRPr="00664134" w:rsidRDefault="00664134" w:rsidP="006945AA">
      <w:pPr>
        <w:spacing w:after="0" w:line="240" w:lineRule="auto"/>
        <w:contextualSpacing/>
        <w:jc w:val="both"/>
        <w:rPr>
          <w:rFonts w:asciiTheme="majorHAnsi" w:hAnsiTheme="majorHAnsi" w:cstheme="majorHAnsi"/>
          <w:color w:val="FF0000"/>
        </w:rPr>
      </w:pPr>
      <w:r w:rsidRPr="00664134">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585DAC4E">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8A17EA" w:rsidR="006945AA" w:rsidRPr="006D636F" w:rsidRDefault="004E44AF"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4E44AF">
              <w:rPr>
                <w:rFonts w:asciiTheme="majorHAnsi" w:eastAsia="Arial Unicode MS" w:hAnsiTheme="majorHAnsi" w:cstheme="majorHAnsi"/>
                <w:lang w:val="fr-FR"/>
              </w:rPr>
              <w:t>Composante 2 « Appui à la sécurisation des frontières » (Cf. OS2)</w:t>
            </w:r>
          </w:p>
        </w:tc>
      </w:tr>
      <w:tr w:rsidR="00F82082" w:rsidRPr="006D636F" w14:paraId="45873467" w14:textId="77777777" w:rsidTr="585DAC4E">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5B231DEA" w:rsidR="00F82082" w:rsidRPr="006D636F" w:rsidRDefault="004E44AF" w:rsidP="00F82082">
            <w:pPr>
              <w:spacing w:before="240"/>
              <w:jc w:val="both"/>
              <w:rPr>
                <w:rFonts w:asciiTheme="majorHAnsi" w:eastAsia="Calibri" w:hAnsiTheme="majorHAnsi" w:cstheme="majorHAnsi"/>
                <w:lang w:val="fr-FR"/>
              </w:rPr>
            </w:pPr>
            <w:r>
              <w:rPr>
                <w:rFonts w:asciiTheme="majorHAnsi" w:eastAsia="Arial Unicode MS" w:hAnsiTheme="majorHAnsi" w:cstheme="majorHAnsi"/>
                <w:lang w:val="fr-FR"/>
              </w:rPr>
              <w:t xml:space="preserve">R.2.1 : </w:t>
            </w:r>
            <w:r w:rsidRPr="004E44AF">
              <w:rPr>
                <w:rFonts w:asciiTheme="majorHAnsi" w:eastAsia="Arial Unicode MS" w:hAnsiTheme="majorHAnsi" w:cstheme="majorHAnsi"/>
                <w:lang w:val="fr-FR"/>
              </w:rPr>
              <w:t>Les capacités opérationnelles de la surveillance des frontières terrestres sont renforcées, notamment avec la création de Centres de Commandement et de Soutien Opérationnel (CCSO).</w:t>
            </w:r>
          </w:p>
        </w:tc>
      </w:tr>
      <w:tr w:rsidR="00F82082" w:rsidRPr="006D636F" w14:paraId="031921C8" w14:textId="77777777" w:rsidTr="585DAC4E">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6EFD9F5D" w14:textId="43F880AF" w:rsidR="00F82082" w:rsidRPr="00725275" w:rsidRDefault="00F82082" w:rsidP="00725275">
            <w:pPr>
              <w:pStyle w:val="PuceBleue"/>
              <w:rPr>
                <w:lang w:val="fr-FR"/>
              </w:rPr>
            </w:pPr>
            <w:r w:rsidRPr="00725275">
              <w:rPr>
                <w:lang w:val="fr-FR"/>
              </w:rPr>
              <w:t>« </w:t>
            </w:r>
            <w:r w:rsidR="004E44AF" w:rsidRPr="004E44AF">
              <w:rPr>
                <w:lang w:val="fr-FR"/>
              </w:rPr>
              <w:t>Secours opérationnel en situation hostile et très dégradé</w:t>
            </w:r>
            <w:r w:rsidR="00962C36">
              <w:rPr>
                <w:lang w:val="fr-FR"/>
              </w:rPr>
              <w:t>e</w:t>
            </w:r>
            <w:r w:rsidR="004E44AF" w:rsidRPr="004E44AF">
              <w:rPr>
                <w:lang w:val="fr-FR"/>
              </w:rPr>
              <w:t xml:space="preserve"> SC </w:t>
            </w:r>
            <w:r w:rsidR="00EB38E1">
              <w:rPr>
                <w:lang w:val="fr-FR"/>
              </w:rPr>
              <w:t>1</w:t>
            </w:r>
            <w:r w:rsidRPr="00725275">
              <w:rPr>
                <w:lang w:val="fr-FR"/>
              </w:rPr>
              <w:t>»</w:t>
            </w:r>
          </w:p>
          <w:p w14:paraId="3D976A92" w14:textId="5107EDBA" w:rsidR="00EF757B" w:rsidRPr="00EF757B" w:rsidRDefault="00EF757B" w:rsidP="00EF757B">
            <w:pPr>
              <w:pStyle w:val="PuceBleue"/>
              <w:rPr>
                <w:lang w:val="fr-FR"/>
              </w:rPr>
            </w:pPr>
            <w:r w:rsidRPr="00EF757B">
              <w:rPr>
                <w:lang w:val="fr-FR"/>
              </w:rPr>
              <w:t>A.2.1.4.SCO1.1-DGGN</w:t>
            </w:r>
            <w:r>
              <w:rPr>
                <w:lang w:val="fr-FR"/>
              </w:rPr>
              <w:t xml:space="preserve"> - </w:t>
            </w:r>
            <w:r w:rsidRPr="00EF757B">
              <w:rPr>
                <w:lang w:val="fr-FR"/>
              </w:rPr>
              <w:t>A.2.1.4.SCO1.2-DGGN</w:t>
            </w:r>
            <w:r>
              <w:rPr>
                <w:lang w:val="fr-FR"/>
              </w:rPr>
              <w:t xml:space="preserve"> - </w:t>
            </w:r>
            <w:r w:rsidRPr="00EF757B">
              <w:rPr>
                <w:lang w:val="fr-FR"/>
              </w:rPr>
              <w:t>A.2.1.4.SCO1.3-DGGN</w:t>
            </w:r>
          </w:p>
          <w:p w14:paraId="49C76FCF" w14:textId="60199EE0" w:rsidR="00725275" w:rsidRPr="00725275" w:rsidRDefault="00EF757B" w:rsidP="00EF757B">
            <w:pPr>
              <w:pStyle w:val="PuceBleue"/>
              <w:rPr>
                <w:highlight w:val="yellow"/>
                <w:lang w:val="fr-FR"/>
              </w:rPr>
            </w:pPr>
            <w:r w:rsidRPr="00EF757B">
              <w:rPr>
                <w:lang w:val="fr-FR"/>
              </w:rPr>
              <w:t>A.2.1.4.SCO1.4-DGGN</w:t>
            </w:r>
            <w:r>
              <w:rPr>
                <w:lang w:val="fr-FR"/>
              </w:rPr>
              <w:t xml:space="preserve"> - </w:t>
            </w:r>
            <w:r w:rsidRPr="00EF757B">
              <w:rPr>
                <w:lang w:val="fr-FR"/>
              </w:rPr>
              <w:t>A.2.1.4.SCO1.5-DGGN</w:t>
            </w:r>
          </w:p>
        </w:tc>
      </w:tr>
      <w:tr w:rsidR="00F82082" w:rsidRPr="006D636F" w14:paraId="7F5120DF" w14:textId="77777777" w:rsidTr="585DAC4E">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2FFD596D" w:rsidR="00F82082" w:rsidRPr="006D636F" w:rsidRDefault="00D446F4" w:rsidP="00725275">
            <w:pPr>
              <w:pStyle w:val="PuceBleue"/>
              <w:rPr>
                <w:lang w:val="fr-FR"/>
              </w:rPr>
            </w:pPr>
            <w:r w:rsidRPr="006D636F">
              <w:rPr>
                <w:lang w:val="fr-FR"/>
              </w:rPr>
              <w:t>Nombre d’ENP</w:t>
            </w:r>
            <w:r w:rsidR="00962C36">
              <w:rPr>
                <w:lang w:val="fr-FR"/>
              </w:rPr>
              <w:t xml:space="preserve"> </w:t>
            </w:r>
            <w:r w:rsidRPr="006D636F">
              <w:rPr>
                <w:lang w:val="fr-FR"/>
              </w:rPr>
              <w:t xml:space="preserve">: </w:t>
            </w:r>
            <w:r w:rsidR="00D26838">
              <w:rPr>
                <w:lang w:val="fr-FR"/>
              </w:rPr>
              <w:t>2</w:t>
            </w:r>
          </w:p>
          <w:p w14:paraId="6C547674" w14:textId="21CD12BF" w:rsidR="00F82082" w:rsidRPr="006D636F" w:rsidRDefault="00F82082" w:rsidP="00725275">
            <w:pPr>
              <w:pStyle w:val="PuceBleue"/>
              <w:rPr>
                <w:lang w:val="fr-FR"/>
              </w:rPr>
            </w:pPr>
          </w:p>
        </w:tc>
      </w:tr>
      <w:tr w:rsidR="00F82082" w:rsidRPr="006D636F" w14:paraId="2BBBDD01" w14:textId="77777777" w:rsidTr="585DAC4E">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585DAC4E">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7E133592" w:rsidR="00F82082" w:rsidRPr="006D636F" w:rsidRDefault="00CF148E" w:rsidP="00725275">
            <w:pPr>
              <w:pStyle w:val="PuceBleue"/>
              <w:rPr>
                <w:lang w:val="fr-FR"/>
              </w:rPr>
            </w:pPr>
            <w:r>
              <w:rPr>
                <w:lang w:val="fr-FR"/>
              </w:rPr>
              <w:t xml:space="preserve">Oued </w:t>
            </w:r>
            <w:proofErr w:type="spellStart"/>
            <w:r>
              <w:rPr>
                <w:lang w:val="fr-FR"/>
              </w:rPr>
              <w:t>Zarga</w:t>
            </w:r>
            <w:proofErr w:type="spellEnd"/>
            <w:r w:rsidR="00AC0E1D" w:rsidRPr="006D636F">
              <w:rPr>
                <w:lang w:val="fr-FR"/>
              </w:rPr>
              <w:t xml:space="preserve"> </w:t>
            </w:r>
            <w:r w:rsidR="00F82082" w:rsidRPr="006D636F">
              <w:rPr>
                <w:lang w:val="fr-FR"/>
              </w:rPr>
              <w:t xml:space="preserve"> </w:t>
            </w:r>
          </w:p>
        </w:tc>
      </w:tr>
      <w:tr w:rsidR="00F82082" w:rsidRPr="006D636F" w14:paraId="424D8335" w14:textId="77777777" w:rsidTr="585DAC4E">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1E655EE5" w14:textId="160BC9CF" w:rsidR="00074365" w:rsidRPr="006D636F" w:rsidRDefault="006D636F" w:rsidP="585DAC4E">
            <w:pPr>
              <w:pStyle w:val="PuceBleue"/>
              <w:rPr>
                <w:lang w:val="fr-FR"/>
              </w:rPr>
            </w:pPr>
            <w:r w:rsidRPr="585DAC4E">
              <w:rPr>
                <w:lang w:val="fr-FR"/>
              </w:rPr>
              <w:t xml:space="preserve">Nombre de jours en présentiel : </w:t>
            </w:r>
            <w:r w:rsidR="00962C36" w:rsidRPr="585DAC4E">
              <w:rPr>
                <w:lang w:val="fr-FR"/>
              </w:rPr>
              <w:t xml:space="preserve">5 jours X </w:t>
            </w:r>
            <w:r w:rsidR="00C741A8" w:rsidRPr="585DAC4E">
              <w:rPr>
                <w:lang w:val="fr-FR"/>
              </w:rPr>
              <w:t>5</w:t>
            </w:r>
            <w:r w:rsidR="00962C36" w:rsidRPr="585DAC4E">
              <w:rPr>
                <w:lang w:val="fr-FR"/>
              </w:rPr>
              <w:t xml:space="preserve"> sessions X 2 experts par session = 2</w:t>
            </w:r>
            <w:r w:rsidR="00C741A8" w:rsidRPr="585DAC4E">
              <w:rPr>
                <w:lang w:val="fr-FR"/>
              </w:rPr>
              <w:t>5</w:t>
            </w:r>
            <w:r w:rsidR="00962C36" w:rsidRPr="585DAC4E">
              <w:rPr>
                <w:lang w:val="fr-FR"/>
              </w:rPr>
              <w:t xml:space="preserve"> jours</w:t>
            </w:r>
            <w:r w:rsidR="00D26838" w:rsidRPr="585DAC4E">
              <w:rPr>
                <w:lang w:val="fr-FR"/>
              </w:rPr>
              <w:t xml:space="preserve"> X 2 experts  </w:t>
            </w:r>
          </w:p>
          <w:p w14:paraId="26BACFC5" w14:textId="03728996" w:rsidR="00074365" w:rsidRPr="006D636F" w:rsidRDefault="585DAC4E" w:rsidP="585DAC4E">
            <w:pPr>
              <w:pStyle w:val="PuceBleue"/>
              <w:rPr>
                <w:rFonts w:ascii="Calibri Light" w:hAnsi="Calibri Light" w:cs="Calibri Light"/>
                <w:lang w:val="fr-FR"/>
              </w:rPr>
            </w:pPr>
            <w:r w:rsidRPr="585DAC4E">
              <w:rPr>
                <w:rFonts w:ascii="Calibri Light" w:hAnsi="Calibri Light" w:cs="Calibri Light"/>
                <w:lang w:val="fr-FR"/>
              </w:rPr>
              <w:t>1 ENP 25 jours d’expertise</w:t>
            </w:r>
          </w:p>
          <w:p w14:paraId="53320DF0" w14:textId="43E70BD4" w:rsidR="00074365" w:rsidRPr="006D636F" w:rsidRDefault="585DAC4E" w:rsidP="585DAC4E">
            <w:pPr>
              <w:pStyle w:val="PuceBleue"/>
              <w:rPr>
                <w:rFonts w:ascii="Calibri Light" w:hAnsi="Calibri Light" w:cs="Calibri Light"/>
                <w:lang w:val="fr-FR"/>
              </w:rPr>
            </w:pPr>
            <w:r w:rsidRPr="585DAC4E">
              <w:rPr>
                <w:rFonts w:ascii="Calibri Light" w:hAnsi="Calibri Light" w:cs="Calibri Light"/>
                <w:lang w:val="fr-FR"/>
              </w:rPr>
              <w:t>1 ENP 25 jours d’expertise</w:t>
            </w:r>
          </w:p>
        </w:tc>
      </w:tr>
      <w:tr w:rsidR="00F82082" w:rsidRPr="006D636F" w14:paraId="207DCD9F" w14:textId="77777777" w:rsidTr="585DAC4E">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329206FE"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3C1E0AC2" w14:textId="639DE721" w:rsidR="006D636F" w:rsidRDefault="006D636F" w:rsidP="006D636F">
      <w:pPr>
        <w:spacing w:after="0"/>
        <w:rPr>
          <w:rFonts w:asciiTheme="majorHAnsi" w:hAnsiTheme="majorHAnsi" w:cstheme="majorHAnsi"/>
        </w:rPr>
      </w:pPr>
    </w:p>
    <w:p w14:paraId="3BB8C836" w14:textId="77777777" w:rsidR="00962C36" w:rsidRPr="006D636F" w:rsidRDefault="00962C36"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1C60EF89"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w:t>
      </w:r>
      <w:r w:rsidR="00793FC7">
        <w:rPr>
          <w:rFonts w:asciiTheme="majorHAnsi" w:hAnsiTheme="majorHAnsi" w:cstheme="majorHAnsi"/>
        </w:rPr>
        <w:t>2</w:t>
      </w:r>
      <w:r w:rsidRPr="006D636F">
        <w:rPr>
          <w:rFonts w:asciiTheme="majorHAnsi" w:hAnsiTheme="majorHAnsi" w:cstheme="majorHAnsi"/>
        </w:rPr>
        <w:t xml:space="preserve"> décrite ci-dessus pour l’atteinte du résultat </w:t>
      </w:r>
      <w:r w:rsidR="00577C3F">
        <w:rPr>
          <w:rFonts w:asciiTheme="majorHAnsi" w:eastAsia="Arial Unicode MS" w:hAnsiTheme="majorHAnsi" w:cstheme="majorHAnsi"/>
          <w:b/>
          <w:bCs/>
        </w:rPr>
        <w:t>R2.1</w:t>
      </w:r>
      <w:r w:rsidRPr="006D636F">
        <w:rPr>
          <w:rFonts w:asciiTheme="majorHAnsi" w:eastAsia="Arial Unicode MS" w:hAnsiTheme="majorHAnsi" w:cstheme="majorHAnsi"/>
          <w:b/>
          <w:bCs/>
        </w:rPr>
        <w:t> : « </w:t>
      </w:r>
      <w:r w:rsidR="00577C3F" w:rsidRPr="00577C3F">
        <w:rPr>
          <w:rFonts w:asciiTheme="majorHAnsi" w:eastAsia="Arial Unicode MS" w:hAnsiTheme="majorHAnsi" w:cstheme="majorHAnsi"/>
          <w:b/>
          <w:bCs/>
        </w:rPr>
        <w:t>Les capacités opérationnelles de la surveillance des frontières terrestres sont renforcées, notamment avec la création de Centres de Commandement et de Soutien Opérationnel (CCSO).</w:t>
      </w:r>
      <w:r w:rsidRPr="006D636F">
        <w:rPr>
          <w:rFonts w:asciiTheme="majorHAnsi" w:eastAsia="Arial Unicode MS" w:hAnsiTheme="majorHAnsi" w:cstheme="majorHAnsi"/>
          <w:b/>
          <w:bCs/>
        </w:rPr>
        <w:t>) ».</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330582B4" w:rsidR="001A46E9" w:rsidRPr="00113AC2" w:rsidRDefault="001A46E9" w:rsidP="003E0676">
      <w:pPr>
        <w:spacing w:after="0" w:line="240" w:lineRule="auto"/>
        <w:jc w:val="both"/>
        <w:rPr>
          <w:rFonts w:asciiTheme="majorHAnsi" w:hAnsiTheme="majorHAnsi" w:cstheme="majorHAnsi"/>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de</w:t>
      </w:r>
      <w:bookmarkStart w:id="1" w:name="_Hlk96873495"/>
      <w:r w:rsidRPr="003E0676">
        <w:rPr>
          <w:rFonts w:asciiTheme="majorHAnsi" w:hAnsiTheme="majorHAnsi" w:cstheme="majorHAnsi"/>
        </w:rPr>
        <w:t xml:space="preserve"> r</w:t>
      </w:r>
      <w:r w:rsidRPr="003E0676">
        <w:rPr>
          <w:rFonts w:asciiTheme="majorHAnsi" w:eastAsiaTheme="minorEastAsia" w:hAnsiTheme="majorHAnsi" w:cstheme="majorHAnsi"/>
        </w:rPr>
        <w:t xml:space="preserve">enforcer </w:t>
      </w:r>
      <w:r w:rsidR="00577C3F">
        <w:rPr>
          <w:rFonts w:asciiTheme="majorHAnsi" w:eastAsiaTheme="minorEastAsia" w:hAnsiTheme="majorHAnsi" w:cstheme="majorHAnsi"/>
        </w:rPr>
        <w:t>la capacité d’intervention des patrouilles de la Garde National</w:t>
      </w:r>
      <w:r w:rsidR="00113AC2">
        <w:rPr>
          <w:rFonts w:asciiTheme="majorHAnsi" w:eastAsiaTheme="minorEastAsia" w:hAnsiTheme="majorHAnsi" w:cstheme="majorHAnsi"/>
        </w:rPr>
        <w:t xml:space="preserve">e </w:t>
      </w:r>
      <w:r w:rsidR="00121A6F">
        <w:rPr>
          <w:rFonts w:asciiTheme="majorHAnsi" w:eastAsiaTheme="minorEastAsia" w:hAnsiTheme="majorHAnsi" w:cstheme="majorHAnsi"/>
        </w:rPr>
        <w:t>en disposant</w:t>
      </w:r>
      <w:r w:rsidRPr="003E0676">
        <w:rPr>
          <w:rFonts w:asciiTheme="majorHAnsi" w:eastAsiaTheme="minorEastAsia" w:hAnsiTheme="majorHAnsi" w:cstheme="majorHAnsi"/>
        </w:rPr>
        <w:t xml:space="preserve"> </w:t>
      </w:r>
      <w:bookmarkEnd w:id="1"/>
      <w:r w:rsidR="00113AC2" w:rsidRPr="00113AC2">
        <w:rPr>
          <w:rFonts w:asciiTheme="majorHAnsi" w:eastAsiaTheme="minorEastAsia" w:hAnsiTheme="majorHAnsi" w:cstheme="majorHAnsi"/>
        </w:rPr>
        <w:t xml:space="preserve">pour les unités de l’avant </w:t>
      </w:r>
      <w:r w:rsidR="00113AC2">
        <w:rPr>
          <w:rFonts w:asciiTheme="majorHAnsi" w:eastAsiaTheme="minorEastAsia" w:hAnsiTheme="majorHAnsi" w:cstheme="majorHAnsi"/>
        </w:rPr>
        <w:t xml:space="preserve">(zones frontalières) </w:t>
      </w:r>
      <w:r w:rsidR="00113AC2" w:rsidRPr="00113AC2">
        <w:rPr>
          <w:rFonts w:asciiTheme="majorHAnsi" w:eastAsiaTheme="minorEastAsia" w:hAnsiTheme="majorHAnsi" w:cstheme="majorHAnsi"/>
        </w:rPr>
        <w:t>de techniques immédiates de mise en sécurité et de préservation des chances de survie d</w:t>
      </w:r>
      <w:r w:rsidR="007A0269">
        <w:rPr>
          <w:rFonts w:asciiTheme="majorHAnsi" w:eastAsiaTheme="minorEastAsia" w:hAnsiTheme="majorHAnsi" w:cstheme="majorHAnsi"/>
        </w:rPr>
        <w:t>es</w:t>
      </w:r>
      <w:r w:rsidR="00113AC2" w:rsidRPr="00113AC2">
        <w:rPr>
          <w:rFonts w:asciiTheme="majorHAnsi" w:eastAsiaTheme="minorEastAsia" w:hAnsiTheme="majorHAnsi" w:cstheme="majorHAnsi"/>
        </w:rPr>
        <w:t xml:space="preserve"> blessé</w:t>
      </w:r>
      <w:r w:rsidR="007A0269">
        <w:rPr>
          <w:rFonts w:asciiTheme="majorHAnsi" w:eastAsiaTheme="minorEastAsia" w:hAnsiTheme="majorHAnsi" w:cstheme="majorHAnsi"/>
        </w:rPr>
        <w:t>s</w:t>
      </w:r>
      <w:r w:rsidR="00113AC2" w:rsidRPr="00113AC2">
        <w:rPr>
          <w:rFonts w:asciiTheme="majorHAnsi" w:eastAsiaTheme="minorEastAsia" w:hAnsiTheme="majorHAnsi" w:cstheme="majorHAnsi"/>
        </w:rPr>
        <w:t>. Il s’agit de savoir combiner le secours de l’avant lors d’un engagement avec usage de la force ou à l’occasion d’agression terroriste</w:t>
      </w:r>
      <w:r w:rsidR="007A0269">
        <w:rPr>
          <w:rFonts w:asciiTheme="majorHAnsi" w:eastAsiaTheme="minorEastAsia" w:hAnsiTheme="majorHAnsi" w:cstheme="majorHAnsi"/>
        </w:rPr>
        <w:t>, sous le feu des armes</w:t>
      </w:r>
      <w:r w:rsidR="00113AC2" w:rsidRPr="00113AC2">
        <w:rPr>
          <w:rFonts w:asciiTheme="majorHAnsi" w:eastAsiaTheme="minorEastAsia" w:hAnsiTheme="majorHAnsi" w:cstheme="majorHAnsi"/>
        </w:rPr>
        <w:t>.</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2E2943" w:rsidRDefault="79D8A1DC" w:rsidP="003E0676">
      <w:pPr>
        <w:tabs>
          <w:tab w:val="left" w:pos="3576"/>
        </w:tabs>
        <w:spacing w:after="0" w:line="240" w:lineRule="auto"/>
        <w:ind w:right="0"/>
        <w:contextualSpacing/>
        <w:jc w:val="both"/>
        <w:rPr>
          <w:rFonts w:asciiTheme="majorHAnsi" w:hAnsiTheme="majorHAnsi" w:cstheme="majorHAnsi"/>
          <w:u w:val="single"/>
        </w:rPr>
      </w:pPr>
      <w:r w:rsidRPr="002E2943">
        <w:rPr>
          <w:rFonts w:asciiTheme="majorHAnsi" w:hAnsiTheme="majorHAnsi" w:cstheme="majorHAnsi"/>
          <w:u w:val="single"/>
        </w:rPr>
        <w:t xml:space="preserve">Résultats </w:t>
      </w:r>
      <w:r w:rsidR="00F1741B" w:rsidRPr="002E2943">
        <w:rPr>
          <w:rFonts w:asciiTheme="majorHAnsi" w:hAnsiTheme="majorHAnsi" w:cstheme="majorHAnsi"/>
          <w:u w:val="single"/>
        </w:rPr>
        <w:t xml:space="preserve">envisageables </w:t>
      </w:r>
      <w:r w:rsidRPr="002E2943">
        <w:rPr>
          <w:rFonts w:asciiTheme="majorHAnsi" w:hAnsiTheme="majorHAnsi" w:cstheme="majorHAnsi"/>
          <w:u w:val="single"/>
        </w:rPr>
        <w:t xml:space="preserve">de l’action </w:t>
      </w:r>
    </w:p>
    <w:p w14:paraId="0CE8A770" w14:textId="5EF50A32" w:rsidR="006945AA" w:rsidRPr="002E2943" w:rsidRDefault="000165F2" w:rsidP="00D26F67">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intermédiaires (effets)</w:t>
      </w:r>
      <w:r w:rsidR="00EA3148" w:rsidRPr="002E2943">
        <w:rPr>
          <w:rFonts w:asciiTheme="majorHAnsi" w:hAnsiTheme="majorHAnsi" w:cstheme="majorHAnsi"/>
        </w:rPr>
        <w:t> :</w:t>
      </w:r>
      <w:r w:rsidR="004650D2" w:rsidRPr="002E2943">
        <w:rPr>
          <w:rFonts w:asciiTheme="majorHAnsi" w:hAnsiTheme="majorHAnsi" w:cstheme="majorHAnsi"/>
        </w:rPr>
        <w:t xml:space="preserve"> </w:t>
      </w:r>
      <w:r w:rsidR="00457ACC">
        <w:rPr>
          <w:rFonts w:asciiTheme="majorHAnsi" w:hAnsiTheme="majorHAnsi" w:cstheme="majorHAnsi"/>
        </w:rPr>
        <w:t>P</w:t>
      </w:r>
      <w:r w:rsidR="00457ACC" w:rsidRPr="002E2943">
        <w:rPr>
          <w:rFonts w:asciiTheme="majorHAnsi" w:hAnsiTheme="majorHAnsi" w:cstheme="majorHAnsi"/>
        </w:rPr>
        <w:t>ar déclinaisons et transferts des savoirs, les unités exposées disposeront de personnel</w:t>
      </w:r>
      <w:r w:rsidR="00457ACC">
        <w:rPr>
          <w:rFonts w:asciiTheme="majorHAnsi" w:hAnsiTheme="majorHAnsi" w:cstheme="majorHAnsi"/>
        </w:rPr>
        <w:t>s</w:t>
      </w:r>
      <w:r w:rsidR="00457ACC" w:rsidRPr="002E2943">
        <w:rPr>
          <w:rFonts w:asciiTheme="majorHAnsi" w:hAnsiTheme="majorHAnsi" w:cstheme="majorHAnsi"/>
        </w:rPr>
        <w:t xml:space="preserve"> en </w:t>
      </w:r>
      <w:r w:rsidR="00457ACC" w:rsidRPr="002E2943">
        <w:rPr>
          <w:rFonts w:asciiTheme="majorHAnsi" w:eastAsiaTheme="minorEastAsia" w:hAnsiTheme="majorHAnsi" w:cstheme="majorHAnsi"/>
        </w:rPr>
        <w:t xml:space="preserve">capacité de </w:t>
      </w:r>
      <w:r w:rsidR="00457ACC">
        <w:rPr>
          <w:rFonts w:asciiTheme="majorHAnsi" w:eastAsiaTheme="minorEastAsia" w:hAnsiTheme="majorHAnsi" w:cstheme="majorHAnsi"/>
        </w:rPr>
        <w:t xml:space="preserve">traiter les blessés tout en sachant manœuvrer jusqu’à la sauvegarde de l’unité complète.  </w:t>
      </w:r>
    </w:p>
    <w:p w14:paraId="51EF702C" w14:textId="1BF93C6A" w:rsidR="006945AA" w:rsidRPr="002E2943"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finaux (impacts)</w:t>
      </w:r>
      <w:r w:rsidR="0066517B" w:rsidRPr="002E2943">
        <w:rPr>
          <w:rFonts w:asciiTheme="majorHAnsi" w:hAnsiTheme="majorHAnsi" w:cstheme="majorHAnsi"/>
        </w:rPr>
        <w:t> :</w:t>
      </w:r>
      <w:r w:rsidR="00EA3148" w:rsidRPr="002E2943">
        <w:rPr>
          <w:rFonts w:asciiTheme="majorHAnsi" w:hAnsiTheme="majorHAnsi" w:cstheme="majorHAnsi"/>
        </w:rPr>
        <w:t xml:space="preserve"> A termes, </w:t>
      </w:r>
      <w:r w:rsidR="00457ACC">
        <w:rPr>
          <w:rFonts w:asciiTheme="majorHAnsi" w:hAnsiTheme="majorHAnsi" w:cstheme="majorHAnsi"/>
        </w:rPr>
        <w:t>les unités seront en mesure de r</w:t>
      </w:r>
      <w:r w:rsidR="00457ACC">
        <w:rPr>
          <w:rFonts w:asciiTheme="majorHAnsi" w:eastAsiaTheme="minorEastAsia" w:hAnsiTheme="majorHAnsi" w:cstheme="majorHAnsi"/>
        </w:rPr>
        <w:t xml:space="preserve">éduire le nombre de pertes humaines et de handicaps </w:t>
      </w:r>
      <w:r w:rsidR="00113AC2">
        <w:rPr>
          <w:rFonts w:asciiTheme="majorHAnsi" w:eastAsiaTheme="minorEastAsia" w:hAnsiTheme="majorHAnsi" w:cstheme="majorHAnsi"/>
        </w:rPr>
        <w:t>au sein des forces opérationnelles de la DGGN</w:t>
      </w:r>
      <w:r w:rsidR="00457ACC" w:rsidRPr="002E2943">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0841E719"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 xml:space="preserve">Sur la base </w:t>
      </w:r>
      <w:r w:rsidR="00113AC2">
        <w:rPr>
          <w:rFonts w:asciiTheme="majorHAnsi" w:hAnsiTheme="majorHAnsi" w:cstheme="majorHAnsi"/>
          <w:bCs/>
        </w:rPr>
        <w:t>des connaissances actuelles à l’international en matière de secours au combat</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 xml:space="preserve">destinée à des </w:t>
      </w:r>
      <w:r w:rsidR="00113AC2">
        <w:rPr>
          <w:rFonts w:asciiTheme="majorHAnsi" w:hAnsiTheme="majorHAnsi" w:cstheme="majorHAnsi"/>
          <w:bCs/>
        </w:rPr>
        <w:t>membres des unités opérationnelles frontalières de la DGGN disposant des connaissances initiales des premiers secours</w:t>
      </w:r>
      <w:r w:rsidRPr="00F1741B">
        <w:rPr>
          <w:rFonts w:asciiTheme="majorHAnsi" w:hAnsiTheme="majorHAnsi" w:cstheme="majorHAnsi"/>
          <w:bCs/>
        </w:rPr>
        <w:t>.</w:t>
      </w:r>
      <w:r w:rsidR="00113AC2">
        <w:rPr>
          <w:rFonts w:asciiTheme="majorHAnsi" w:hAnsiTheme="majorHAnsi" w:cstheme="majorHAnsi"/>
          <w:bCs/>
        </w:rPr>
        <w:t xml:space="preserve"> Cette formation sera suivie de la formation SC2.</w:t>
      </w:r>
    </w:p>
    <w:p w14:paraId="5B78B9FF" w14:textId="54018C3C" w:rsidR="00AC0E1D" w:rsidRPr="00337201" w:rsidRDefault="00ED1C33" w:rsidP="00337201">
      <w:pPr>
        <w:pStyle w:val="Paragraphedeliste"/>
        <w:numPr>
          <w:ilvl w:val="0"/>
          <w:numId w:val="29"/>
        </w:numPr>
        <w:tabs>
          <w:tab w:val="left" w:pos="3576"/>
        </w:tabs>
        <w:spacing w:after="0"/>
        <w:ind w:right="0"/>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w:t>
      </w:r>
      <w:r w:rsidR="007A0269">
        <w:rPr>
          <w:rFonts w:asciiTheme="majorHAnsi" w:hAnsiTheme="majorHAnsi" w:cstheme="majorHAnsi"/>
        </w:rPr>
        <w:t>maîtriser les premiers gestes de secours dans un contexte très hostile.</w:t>
      </w:r>
    </w:p>
    <w:p w14:paraId="3B7C56B6" w14:textId="7A3BD7FD" w:rsidR="001F3E65" w:rsidRPr="00337201" w:rsidRDefault="00ED1C33" w:rsidP="001F3E65">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08297C48" w14:textId="7F3A272A" w:rsidR="00370861" w:rsidRPr="00274D3C" w:rsidRDefault="007A0269" w:rsidP="00370861">
      <w:pPr>
        <w:pStyle w:val="Paragraphedeliste"/>
        <w:numPr>
          <w:ilvl w:val="1"/>
          <w:numId w:val="29"/>
        </w:numPr>
        <w:spacing w:after="120" w:line="264" w:lineRule="auto"/>
        <w:ind w:right="0"/>
        <w:rPr>
          <w:rFonts w:asciiTheme="majorHAnsi" w:hAnsiTheme="majorHAnsi" w:cstheme="majorHAnsi"/>
        </w:rPr>
      </w:pPr>
      <w:r>
        <w:rPr>
          <w:rFonts w:asciiTheme="majorHAnsi" w:hAnsiTheme="majorHAnsi" w:cstheme="majorHAnsi"/>
        </w:rPr>
        <w:t>Avoir bénéficié d’une r</w:t>
      </w:r>
      <w:r w:rsidR="00370861" w:rsidRPr="00274D3C">
        <w:rPr>
          <w:rFonts w:asciiTheme="majorHAnsi" w:hAnsiTheme="majorHAnsi" w:cstheme="majorHAnsi"/>
        </w:rPr>
        <w:t xml:space="preserve">éactivation mémoire </w:t>
      </w:r>
      <w:r w:rsidR="00370861">
        <w:rPr>
          <w:rFonts w:asciiTheme="majorHAnsi" w:hAnsiTheme="majorHAnsi" w:cstheme="majorHAnsi"/>
        </w:rPr>
        <w:t>(les gestes de premiers secours)</w:t>
      </w:r>
    </w:p>
    <w:p w14:paraId="3A918AD5" w14:textId="70E831BC" w:rsidR="00370861" w:rsidRPr="00274D3C" w:rsidRDefault="007A0269" w:rsidP="00370861">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t xml:space="preserve">Savoir mettre </w:t>
      </w:r>
      <w:r w:rsidR="00370861" w:rsidRPr="00274D3C">
        <w:rPr>
          <w:rFonts w:asciiTheme="majorHAnsi" w:hAnsiTheme="majorHAnsi" w:cstheme="majorHAnsi"/>
        </w:rPr>
        <w:t xml:space="preserve">en posture </w:t>
      </w:r>
      <w:r>
        <w:rPr>
          <w:rFonts w:asciiTheme="majorHAnsi" w:hAnsiTheme="majorHAnsi" w:cstheme="majorHAnsi"/>
        </w:rPr>
        <w:t>les blessés selon le cas d’espèce (typologie des blessures)</w:t>
      </w:r>
    </w:p>
    <w:p w14:paraId="7C87DB73" w14:textId="1A1019F1" w:rsidR="00370861" w:rsidRPr="00274D3C" w:rsidRDefault="007A0269" w:rsidP="00370861">
      <w:pPr>
        <w:pStyle w:val="Paragraphedeliste"/>
        <w:numPr>
          <w:ilvl w:val="1"/>
          <w:numId w:val="29"/>
        </w:numPr>
        <w:spacing w:after="120" w:line="259" w:lineRule="auto"/>
        <w:ind w:right="0"/>
        <w:rPr>
          <w:rFonts w:asciiTheme="majorHAnsi" w:hAnsiTheme="majorHAnsi" w:cstheme="majorHAnsi"/>
        </w:rPr>
      </w:pPr>
      <w:r>
        <w:rPr>
          <w:rFonts w:asciiTheme="majorHAnsi" w:hAnsiTheme="majorHAnsi" w:cstheme="majorHAnsi"/>
        </w:rPr>
        <w:t>Traiter les différents cas d’h</w:t>
      </w:r>
      <w:r w:rsidR="00370861" w:rsidRPr="00274D3C">
        <w:rPr>
          <w:rFonts w:asciiTheme="majorHAnsi" w:hAnsiTheme="majorHAnsi" w:cstheme="majorHAnsi"/>
        </w:rPr>
        <w:t xml:space="preserve">émostase externe </w:t>
      </w:r>
    </w:p>
    <w:p w14:paraId="7E9924DE" w14:textId="41FB1F18" w:rsidR="00370861" w:rsidRPr="00CF148E" w:rsidRDefault="007A0269" w:rsidP="00370861">
      <w:pPr>
        <w:pStyle w:val="Paragraphedeliste"/>
        <w:numPr>
          <w:ilvl w:val="1"/>
          <w:numId w:val="29"/>
        </w:numPr>
        <w:spacing w:after="0" w:line="240" w:lineRule="auto"/>
        <w:ind w:right="0"/>
        <w:jc w:val="both"/>
        <w:rPr>
          <w:rFonts w:asciiTheme="majorHAnsi" w:hAnsiTheme="majorHAnsi" w:cstheme="majorHAnsi"/>
          <w:b/>
          <w:bCs/>
        </w:rPr>
      </w:pPr>
      <w:r>
        <w:rPr>
          <w:rFonts w:asciiTheme="majorHAnsi" w:hAnsiTheme="majorHAnsi" w:cstheme="majorHAnsi"/>
        </w:rPr>
        <w:t>Traiter les blessures de t</w:t>
      </w:r>
      <w:r w:rsidR="00370861" w:rsidRPr="00370861">
        <w:rPr>
          <w:rFonts w:asciiTheme="majorHAnsi" w:hAnsiTheme="majorHAnsi" w:cstheme="majorHAnsi"/>
        </w:rPr>
        <w:t xml:space="preserve">horax ouvert </w:t>
      </w:r>
    </w:p>
    <w:p w14:paraId="59E4BBB3" w14:textId="006C06E8" w:rsidR="00CF148E" w:rsidRPr="00370861" w:rsidRDefault="00CF148E" w:rsidP="00370861">
      <w:pPr>
        <w:pStyle w:val="Paragraphedeliste"/>
        <w:numPr>
          <w:ilvl w:val="1"/>
          <w:numId w:val="29"/>
        </w:numPr>
        <w:spacing w:after="0" w:line="240" w:lineRule="auto"/>
        <w:ind w:right="0"/>
        <w:jc w:val="both"/>
        <w:rPr>
          <w:rFonts w:asciiTheme="majorHAnsi" w:hAnsiTheme="majorHAnsi" w:cstheme="majorHAnsi"/>
          <w:b/>
          <w:bCs/>
        </w:rPr>
      </w:pPr>
      <w:r>
        <w:rPr>
          <w:rFonts w:asciiTheme="majorHAnsi" w:hAnsiTheme="majorHAnsi" w:cstheme="majorHAnsi"/>
        </w:rPr>
        <w:t>Utilisation kit individuel de premier secours.</w:t>
      </w:r>
    </w:p>
    <w:p w14:paraId="7DA2BF54" w14:textId="77777777" w:rsidR="007A0269" w:rsidRDefault="007A0269" w:rsidP="001F3E65">
      <w:pPr>
        <w:spacing w:after="0" w:line="240" w:lineRule="auto"/>
        <w:jc w:val="both"/>
        <w:rPr>
          <w:rFonts w:asciiTheme="majorHAnsi" w:hAnsiTheme="majorHAnsi" w:cstheme="majorHAnsi"/>
          <w:b/>
          <w:bCs/>
        </w:rPr>
      </w:pPr>
    </w:p>
    <w:p w14:paraId="0E09C801" w14:textId="77777777" w:rsidR="007A0269" w:rsidRDefault="007A0269" w:rsidP="001F3E65">
      <w:pPr>
        <w:spacing w:after="0" w:line="240" w:lineRule="auto"/>
        <w:jc w:val="both"/>
        <w:rPr>
          <w:rFonts w:asciiTheme="majorHAnsi" w:hAnsiTheme="majorHAnsi" w:cstheme="majorHAnsi"/>
          <w:b/>
          <w:bCs/>
        </w:rPr>
      </w:pPr>
    </w:p>
    <w:p w14:paraId="509CE1A9" w14:textId="77777777" w:rsidR="007A0269" w:rsidRDefault="007A0269" w:rsidP="001F3E65">
      <w:pPr>
        <w:spacing w:after="0" w:line="240" w:lineRule="auto"/>
        <w:jc w:val="both"/>
        <w:rPr>
          <w:rFonts w:asciiTheme="majorHAnsi" w:hAnsiTheme="majorHAnsi" w:cstheme="majorHAnsi"/>
          <w:b/>
          <w:bCs/>
        </w:rPr>
      </w:pPr>
    </w:p>
    <w:p w14:paraId="672A81BB" w14:textId="284A9758"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t xml:space="preserve">Résultats attendus </w:t>
      </w:r>
      <w:r w:rsidR="00D9054A">
        <w:rPr>
          <w:rFonts w:asciiTheme="majorHAnsi" w:hAnsiTheme="majorHAnsi" w:cstheme="majorHAnsi"/>
          <w:b/>
          <w:bCs/>
        </w:rPr>
        <w:t>de l’activité</w:t>
      </w:r>
    </w:p>
    <w:p w14:paraId="59559E65" w14:textId="1569F3E0"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unité, les apprenants seront en mesure de mettre œuvre immédiatement les techniques </w:t>
      </w:r>
      <w:r w:rsidR="00E7055C">
        <w:rPr>
          <w:rFonts w:asciiTheme="majorHAnsi" w:hAnsiTheme="majorHAnsi" w:cstheme="majorHAnsi"/>
        </w:rPr>
        <w:t>de secours au combat de premier niveau et seront en mesure de suivre la formation du niveau immédiatement supérieur (SC2).</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598C2A85"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67487D">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76A2D3B" w14:textId="199EBE7A" w:rsidR="00E7055C" w:rsidRPr="00E7055C" w:rsidRDefault="00D9054A" w:rsidP="00E7055C">
      <w:pPr>
        <w:shd w:val="clear" w:color="auto" w:fill="FFFFFF" w:themeFill="background1"/>
        <w:jc w:val="center"/>
        <w:rPr>
          <w:rFonts w:asciiTheme="majorHAnsi" w:eastAsia="Cambria" w:hAnsiTheme="majorHAnsi" w:cstheme="majorHAnsi"/>
          <w:b/>
          <w:bCs/>
          <w:color w:val="000000"/>
        </w:rPr>
      </w:pPr>
      <w:r w:rsidRPr="00EE2B68">
        <w:rPr>
          <w:rFonts w:asciiTheme="majorHAnsi" w:hAnsiTheme="majorHAnsi" w:cstheme="majorHAnsi"/>
          <w:b/>
        </w:rPr>
        <w:t xml:space="preserve">Merci de mentionner dans l’objet « candidature PARMSS Tunisie – </w:t>
      </w:r>
      <w:r w:rsidR="00E7055C" w:rsidRPr="00E7055C">
        <w:rPr>
          <w:rFonts w:asciiTheme="majorHAnsi" w:eastAsia="Cambria" w:hAnsiTheme="majorHAnsi" w:cstheme="majorHAnsi"/>
          <w:b/>
          <w:bCs/>
          <w:color w:val="000000"/>
        </w:rPr>
        <w:t>SECOURS OPERATIONNEL EN SITUATION HOSTILE ET EN MILIEU TRES DEGRADE (SC1)</w:t>
      </w:r>
      <w:r w:rsidR="00E7055C">
        <w:rPr>
          <w:rFonts w:asciiTheme="majorHAnsi" w:eastAsia="Cambria" w:hAnsiTheme="majorHAnsi" w:cstheme="majorHAnsi"/>
          <w:b/>
          <w:bCs/>
          <w:color w:val="000000"/>
        </w:rPr>
        <w:t> »</w:t>
      </w:r>
    </w:p>
    <w:p w14:paraId="23772CF6" w14:textId="0F55F140" w:rsidR="00D9054A" w:rsidRPr="00EE2B68" w:rsidRDefault="00D9054A" w:rsidP="00E7055C">
      <w:pPr>
        <w:shd w:val="clear" w:color="auto" w:fill="FFFFFF" w:themeFill="background1"/>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1659FB39"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E7055C">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5CDA8F58"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E7055C">
        <w:rPr>
          <w:rFonts w:asciiTheme="majorHAnsi" w:hAnsiTheme="majorHAnsi" w:cstheme="majorHAnsi"/>
        </w:rPr>
        <w:t xml:space="preserve">son avis sur la mission </w:t>
      </w:r>
      <w:r w:rsidR="0067487D">
        <w:rPr>
          <w:rFonts w:asciiTheme="majorHAnsi" w:hAnsiTheme="majorHAnsi" w:cstheme="majorHAnsi"/>
        </w:rPr>
        <w:t xml:space="preserve">telle qu’il l’a comprise </w:t>
      </w:r>
      <w:r w:rsidR="00E7055C">
        <w:rPr>
          <w:rFonts w:asciiTheme="majorHAnsi" w:hAnsiTheme="majorHAnsi" w:cstheme="majorHAnsi"/>
        </w:rPr>
        <w:t xml:space="preserve">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313E129D" w:rsidR="00D9054A" w:rsidRDefault="00D905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2" w:name="_Hlk100215654"/>
      <w:r w:rsidRPr="0083780A">
        <w:rPr>
          <w:rFonts w:asciiTheme="majorHAnsi" w:hAnsiTheme="majorHAnsi" w:cstheme="majorHAnsi"/>
          <w:bCs/>
        </w:rPr>
        <w:t xml:space="preserve">l’AT PARMSS </w:t>
      </w:r>
      <w:bookmarkEnd w:id="2"/>
      <w:r w:rsidRPr="0083780A">
        <w:rPr>
          <w:rFonts w:asciiTheme="majorHAnsi" w:hAnsiTheme="majorHAnsi" w:cstheme="majorHAnsi"/>
          <w:bCs/>
        </w:rPr>
        <w:t xml:space="preserve">pour la suite des formalités propres de la mobilisation. </w:t>
      </w:r>
    </w:p>
    <w:p w14:paraId="44334223" w14:textId="059797A1" w:rsidR="00D9054A" w:rsidRDefault="00D9054A" w:rsidP="00D9054A">
      <w:pPr>
        <w:spacing w:after="0" w:line="240" w:lineRule="auto"/>
        <w:ind w:right="0"/>
        <w:jc w:val="both"/>
        <w:rPr>
          <w:rFonts w:asciiTheme="majorHAnsi" w:hAnsiTheme="majorHAnsi" w:cstheme="majorHAnsi"/>
          <w:bCs/>
        </w:rPr>
      </w:pPr>
    </w:p>
    <w:p w14:paraId="23A0C1B3" w14:textId="6933AB12" w:rsidR="00E7055C" w:rsidRDefault="00E7055C" w:rsidP="00D9054A">
      <w:pPr>
        <w:spacing w:after="0" w:line="240" w:lineRule="auto"/>
        <w:ind w:right="0"/>
        <w:jc w:val="both"/>
        <w:rPr>
          <w:rFonts w:asciiTheme="majorHAnsi" w:hAnsiTheme="majorHAnsi" w:cstheme="majorHAnsi"/>
          <w:bCs/>
        </w:rPr>
      </w:pPr>
    </w:p>
    <w:p w14:paraId="7E36B078" w14:textId="77777777" w:rsidR="00E7055C" w:rsidRPr="0083780A" w:rsidRDefault="00E7055C"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3A4D45A2"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67487D">
        <w:rPr>
          <w:rFonts w:asciiTheme="majorHAnsi" w:eastAsia="Calibri" w:hAnsiTheme="majorHAnsi" w:cstheme="majorHAnsi"/>
          <w:bCs/>
        </w:rPr>
        <w:t>’</w:t>
      </w:r>
      <w:r w:rsidRPr="0083780A">
        <w:rPr>
          <w:rFonts w:asciiTheme="majorHAnsi" w:eastAsia="Calibri" w:hAnsiTheme="majorHAnsi" w:cstheme="majorHAnsi"/>
          <w:bCs/>
        </w:rPr>
        <w:t>expert devr</w:t>
      </w:r>
      <w:r w:rsidR="0067487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77D7EFB7" w14:textId="0E07D7F3" w:rsidR="0067487D" w:rsidRDefault="0067487D"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363A5B93"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178E8C83"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conduir</w:t>
      </w:r>
      <w:r w:rsidR="0067487D">
        <w:rPr>
          <w:rFonts w:asciiTheme="majorHAnsi" w:hAnsiTheme="majorHAnsi" w:cstheme="majorHAnsi"/>
          <w:bCs/>
        </w:rPr>
        <w:t>a</w:t>
      </w:r>
      <w:r w:rsidRPr="00EE2B68">
        <w:rPr>
          <w:rFonts w:asciiTheme="majorHAnsi" w:hAnsiTheme="majorHAnsi" w:cstheme="majorHAnsi"/>
          <w:bCs/>
        </w:rPr>
        <w:t xml:space="preserve"> trois types d’évaluation : diagnostives, formatives et sommatives.</w:t>
      </w:r>
    </w:p>
    <w:p w14:paraId="319BFFE3" w14:textId="72B4EDF1"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8226A3">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4CFF6A3E"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devr</w:t>
      </w:r>
      <w:r w:rsidR="0067487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65C86B14"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w:t>
      </w:r>
      <w:proofErr w:type="gramStart"/>
      <w:r w:rsidRPr="00EE2B68">
        <w:rPr>
          <w:rFonts w:asciiTheme="majorHAnsi" w:eastAsia="Calibri" w:hAnsiTheme="majorHAnsi" w:cstheme="majorHAnsi"/>
          <w:bCs/>
        </w:rPr>
        <w:t>de expert</w:t>
      </w:r>
      <w:proofErr w:type="gramEnd"/>
      <w:r w:rsidR="0067487D">
        <w:rPr>
          <w:rFonts w:asciiTheme="majorHAnsi" w:eastAsia="Calibri" w:hAnsiTheme="majorHAnsi" w:cstheme="majorHAnsi"/>
          <w:bCs/>
        </w:rPr>
        <w:t xml:space="preserve"> </w:t>
      </w:r>
      <w:r w:rsidRPr="00EE2B68">
        <w:rPr>
          <w:rFonts w:asciiTheme="majorHAnsi" w:eastAsia="Calibri" w:hAnsiTheme="majorHAnsi" w:cstheme="majorHAnsi"/>
          <w:bCs/>
        </w:rPr>
        <w:t xml:space="preserve">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3"/>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3A1D944"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67487D">
        <w:rPr>
          <w:rFonts w:asciiTheme="majorHAnsi" w:hAnsiTheme="majorHAnsi" w:cstheme="majorHAnsi"/>
          <w:bCs/>
        </w:rPr>
        <w:t>a</w:t>
      </w:r>
      <w:r w:rsidRPr="00EE2B68">
        <w:rPr>
          <w:rFonts w:asciiTheme="majorHAnsi" w:hAnsiTheme="majorHAnsi" w:cstheme="majorHAnsi"/>
          <w:bCs/>
        </w:rPr>
        <w:t xml:space="preserve"> </w:t>
      </w:r>
      <w:r w:rsidR="0067487D">
        <w:rPr>
          <w:rFonts w:asciiTheme="majorHAnsi" w:hAnsiTheme="majorHAnsi" w:cstheme="majorHAnsi"/>
          <w:bCs/>
        </w:rPr>
        <w:t>formation</w:t>
      </w:r>
      <w:r w:rsidRPr="00EE2B68">
        <w:rPr>
          <w:rFonts w:asciiTheme="majorHAnsi" w:hAnsiTheme="majorHAnsi" w:cstheme="majorHAnsi"/>
          <w:bCs/>
        </w:rPr>
        <w:t xml:space="preserve"> concerné</w:t>
      </w:r>
      <w:r w:rsidR="0067487D">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lastRenderedPageBreak/>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3D74E5ED"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D26838">
        <w:rPr>
          <w:rFonts w:asciiTheme="majorHAnsi" w:hAnsiTheme="majorHAnsi" w:cstheme="majorHAnsi"/>
        </w:rPr>
        <w:t>e 2</w:t>
      </w:r>
      <w:r w:rsidR="0067487D">
        <w:rPr>
          <w:rFonts w:asciiTheme="majorHAnsi" w:hAnsiTheme="majorHAnsi" w:cstheme="majorHAnsi"/>
        </w:rPr>
        <w:t xml:space="preserve"> </w:t>
      </w:r>
      <w:r w:rsidRPr="006D636F">
        <w:rPr>
          <w:rFonts w:asciiTheme="majorHAnsi" w:hAnsiTheme="majorHAnsi" w:cstheme="majorHAnsi"/>
        </w:rPr>
        <w:t>expert</w:t>
      </w:r>
      <w:r w:rsidR="00D26838">
        <w:rPr>
          <w:rFonts w:asciiTheme="majorHAnsi" w:hAnsiTheme="majorHAnsi" w:cstheme="majorHAnsi"/>
        </w:rPr>
        <w:t>s</w:t>
      </w:r>
      <w:r w:rsidR="0067487D">
        <w:rPr>
          <w:rFonts w:asciiTheme="majorHAnsi" w:hAnsiTheme="majorHAnsi" w:cstheme="majorHAnsi"/>
        </w:rPr>
        <w:t xml:space="preserve"> non permanent</w:t>
      </w:r>
      <w:r w:rsidR="00D26838">
        <w:rPr>
          <w:rFonts w:asciiTheme="majorHAnsi" w:hAnsiTheme="majorHAnsi" w:cstheme="majorHAnsi"/>
        </w:rPr>
        <w:t>s</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67487D">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FE8F8" w14:textId="1905BF4C" w:rsidR="00164B21" w:rsidRPr="0067487D" w:rsidRDefault="0067487D" w:rsidP="00692E0C">
            <w:pPr>
              <w:pStyle w:val="Paragraphedeliste"/>
              <w:numPr>
                <w:ilvl w:val="0"/>
                <w:numId w:val="1"/>
              </w:numPr>
              <w:spacing w:after="0" w:line="240" w:lineRule="auto"/>
              <w:ind w:left="320" w:right="0"/>
              <w:rPr>
                <w:rFonts w:asciiTheme="majorHAnsi" w:hAnsiTheme="majorHAnsi" w:cstheme="majorHAnsi"/>
                <w:lang w:val="fr-FR"/>
              </w:rPr>
            </w:pPr>
            <w:r w:rsidRPr="0067487D">
              <w:rPr>
                <w:rFonts w:asciiTheme="majorHAnsi" w:hAnsiTheme="majorHAnsi" w:cstheme="majorHAnsi"/>
                <w:lang w:val="fr-FR"/>
              </w:rPr>
              <w:t>SECOURS OPERATIONNEL EN SITUATION HOSTILE ET EN MILIEU TRES DEGRADE (SC1)</w:t>
            </w:r>
          </w:p>
        </w:tc>
      </w:tr>
      <w:tr w:rsidR="00C741A8" w:rsidRPr="006D636F" w14:paraId="0F752053" w14:textId="77777777" w:rsidTr="00CB4237">
        <w:trPr>
          <w:trHeight w:val="3011"/>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D27013" w14:textId="77777777" w:rsidR="00C741A8" w:rsidRPr="006D636F" w:rsidRDefault="00C741A8"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4F225541" w:rsidR="00C741A8" w:rsidRPr="006D636F" w:rsidRDefault="00C741A8" w:rsidP="00F27876">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9DE1F75" w14:textId="77777777" w:rsidR="00C741A8" w:rsidRPr="0067487D" w:rsidRDefault="00C741A8"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Infirmier militaire ou officier ou sous-officier : certifié instructeur ou moniteur de secours au combat du ministère de l’intérieur, ou de la défense ou du service de santé des armées,  spécialisé dans le secours opérationnel au combat.</w:t>
            </w:r>
          </w:p>
          <w:p w14:paraId="49698A8E" w14:textId="77777777"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 : Maîtrise parfaite d</w:t>
            </w:r>
            <w:r>
              <w:rPr>
                <w:rFonts w:asciiTheme="majorHAnsi" w:hAnsiTheme="majorHAnsi" w:cstheme="majorHAnsi"/>
                <w:lang w:val="fr-FR"/>
              </w:rPr>
              <w:t>es techniques de secours au combat.</w:t>
            </w:r>
          </w:p>
          <w:p w14:paraId="70F550DF" w14:textId="77777777" w:rsidR="00C741A8" w:rsidRPr="0067487D" w:rsidRDefault="00C741A8"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0E2C7719" w:rsidR="00C741A8" w:rsidRPr="0067487D" w:rsidRDefault="00C741A8" w:rsidP="00CB423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SAVOIR-ETRE : Capacité d’adaptation.</w:t>
            </w:r>
          </w:p>
        </w:tc>
      </w:tr>
      <w:tr w:rsidR="00164B21" w:rsidRPr="006D636F" w14:paraId="5F02B29B"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5C631" w14:textId="70DC945A" w:rsidR="0067103D" w:rsidRPr="0067487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15 ans en qualité de cadre d</w:t>
            </w:r>
            <w:r w:rsidR="00E62792">
              <w:rPr>
                <w:rFonts w:asciiTheme="majorHAnsi" w:hAnsiTheme="majorHAnsi" w:cstheme="majorHAnsi"/>
                <w:lang w:val="fr-FR"/>
              </w:rPr>
              <w:t>ans les unités de médecine de l’avant, ou dans les unités opérationnelles de contact.</w:t>
            </w:r>
            <w:r w:rsidRPr="0067487D">
              <w:rPr>
                <w:rFonts w:asciiTheme="majorHAnsi" w:hAnsiTheme="majorHAnsi" w:cstheme="majorHAnsi"/>
                <w:lang w:val="fr-FR"/>
              </w:rPr>
              <w:t xml:space="preserve"> </w:t>
            </w:r>
          </w:p>
          <w:p w14:paraId="6A33C468" w14:textId="74F04F4E" w:rsidR="00C073B4" w:rsidRPr="0067487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10 ans dans l</w:t>
            </w:r>
            <w:r w:rsidR="00E62792">
              <w:rPr>
                <w:rFonts w:asciiTheme="majorHAnsi" w:hAnsiTheme="majorHAnsi" w:cstheme="majorHAnsi"/>
                <w:lang w:val="fr-FR"/>
              </w:rPr>
              <w:t xml:space="preserve">e secours au combat. </w:t>
            </w:r>
          </w:p>
        </w:tc>
      </w:tr>
      <w:tr w:rsidR="00C741A8" w:rsidRPr="006D636F" w14:paraId="24BA4E43" w14:textId="77777777" w:rsidTr="008226A3">
        <w:trPr>
          <w:trHeight w:val="2208"/>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6CEAC02" w14:textId="77777777" w:rsidR="00C741A8" w:rsidRPr="006D636F" w:rsidRDefault="00C741A8"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31A998FA" w:rsidR="00C741A8" w:rsidRPr="006D636F" w:rsidRDefault="00C741A8" w:rsidP="00FC657C">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9406295" w14:textId="12987FDA"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Expérience </w:t>
            </w:r>
            <w:r>
              <w:rPr>
                <w:rFonts w:asciiTheme="majorHAnsi" w:hAnsiTheme="majorHAnsi" w:cstheme="majorHAnsi"/>
                <w:lang w:val="fr-FR"/>
              </w:rPr>
              <w:t>dans les 3 dernières années</w:t>
            </w:r>
            <w:r w:rsidRPr="0067487D">
              <w:rPr>
                <w:rFonts w:asciiTheme="majorHAnsi" w:hAnsiTheme="majorHAnsi" w:cstheme="majorHAnsi"/>
                <w:lang w:val="fr-FR"/>
              </w:rPr>
              <w:t xml:space="preserve"> en qualité de formateur spécialisé en </w:t>
            </w:r>
            <w:r>
              <w:rPr>
                <w:rFonts w:asciiTheme="majorHAnsi" w:hAnsiTheme="majorHAnsi" w:cstheme="majorHAnsi"/>
                <w:lang w:val="fr-FR"/>
              </w:rPr>
              <w:t>secours au combat</w:t>
            </w:r>
            <w:r w:rsidRPr="0067487D">
              <w:rPr>
                <w:rFonts w:asciiTheme="majorHAnsi" w:hAnsiTheme="majorHAnsi" w:cstheme="majorHAnsi"/>
                <w:lang w:val="fr-FR"/>
              </w:rPr>
              <w:t>.</w:t>
            </w:r>
          </w:p>
          <w:p w14:paraId="712E67FE" w14:textId="77777777" w:rsidR="00C741A8" w:rsidRPr="0067487D" w:rsidRDefault="00C741A8" w:rsidP="00C741A8">
            <w:pPr>
              <w:pStyle w:val="Paragraphedeliste"/>
              <w:numPr>
                <w:ilvl w:val="0"/>
                <w:numId w:val="5"/>
              </w:numPr>
              <w:spacing w:after="0" w:line="240" w:lineRule="auto"/>
              <w:ind w:left="360" w:right="0"/>
              <w:rPr>
                <w:rFonts w:asciiTheme="majorHAnsi" w:hAnsiTheme="majorHAnsi" w:cstheme="majorHAnsi"/>
                <w:lang w:val="fr-FR"/>
              </w:rPr>
            </w:pPr>
            <w:r>
              <w:rPr>
                <w:rFonts w:asciiTheme="majorHAnsi" w:hAnsiTheme="majorHAnsi" w:cstheme="majorHAnsi"/>
                <w:lang w:val="fr-FR"/>
              </w:rPr>
              <w:t>A défaut de diplôme d’étude de médecine, disposer des habilitations, certifications autorisant l’enseignement du secours au combat</w:t>
            </w:r>
            <w:r w:rsidRPr="0067487D">
              <w:rPr>
                <w:rFonts w:asciiTheme="majorHAnsi" w:hAnsiTheme="majorHAnsi" w:cstheme="majorHAnsi"/>
                <w:lang w:val="fr-FR"/>
              </w:rPr>
              <w:t>.</w:t>
            </w:r>
          </w:p>
          <w:p w14:paraId="375721D9" w14:textId="05051D01" w:rsidR="00C741A8" w:rsidRPr="0067487D" w:rsidRDefault="00C741A8" w:rsidP="006E0736">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Avoir une connaissance avérée en pays en situation sécuritaire complexe.</w:t>
            </w:r>
          </w:p>
        </w:tc>
      </w:tr>
      <w:tr w:rsidR="00164B21" w:rsidRPr="006D636F" w14:paraId="542B5B4A"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6F4901" w14:textId="77777777" w:rsidR="008226A3" w:rsidRPr="0067487D" w:rsidRDefault="008226A3" w:rsidP="008226A3">
            <w:pPr>
              <w:pStyle w:val="Paragraphedeliste"/>
              <w:numPr>
                <w:ilvl w:val="0"/>
                <w:numId w:val="1"/>
              </w:numPr>
              <w:spacing w:after="0" w:line="240" w:lineRule="auto"/>
              <w:ind w:right="0"/>
              <w:jc w:val="both"/>
              <w:rPr>
                <w:rFonts w:asciiTheme="majorHAnsi" w:hAnsiTheme="majorHAnsi" w:cstheme="majorHAnsi"/>
                <w:lang w:val="fr-FR"/>
              </w:rPr>
            </w:pPr>
            <w:r w:rsidRPr="0067487D">
              <w:rPr>
                <w:rFonts w:asciiTheme="majorHAnsi" w:hAnsiTheme="majorHAnsi" w:cstheme="majorHAnsi"/>
                <w:lang w:val="fr-FR"/>
              </w:rPr>
              <w:t xml:space="preserve">Avoir une expérience en qualité d’ATNP dans le cadre d’un programme UE ou autre. </w:t>
            </w:r>
          </w:p>
          <w:p w14:paraId="599921D0" w14:textId="6B0039C8" w:rsidR="00822544" w:rsidRPr="0067487D" w:rsidRDefault="00822544" w:rsidP="008226A3">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67487D" w:rsidRDefault="00822544" w:rsidP="008226A3">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eastAsia="Times New Roman" w:hAnsiTheme="majorHAnsi" w:cstheme="majorHAnsi"/>
                <w:color w:val="000000"/>
                <w:lang w:val="fr-FR"/>
              </w:rPr>
              <w:t>E</w:t>
            </w:r>
            <w:r w:rsidR="00164B21" w:rsidRPr="0067487D">
              <w:rPr>
                <w:rFonts w:asciiTheme="majorHAnsi" w:eastAsia="Times New Roman" w:hAnsiTheme="majorHAnsi" w:cstheme="majorHAnsi"/>
                <w:color w:val="000000"/>
                <w:lang w:val="fr-FR"/>
              </w:rPr>
              <w:t>xpériences préalables de la coopération technique internationale.</w:t>
            </w:r>
          </w:p>
          <w:p w14:paraId="4B4FEC5C" w14:textId="087F6408" w:rsidR="00164B21" w:rsidRPr="0067487D" w:rsidRDefault="00183910" w:rsidP="008226A3">
            <w:pPr>
              <w:pStyle w:val="Paragraphedeliste"/>
              <w:numPr>
                <w:ilvl w:val="0"/>
                <w:numId w:val="1"/>
              </w:numPr>
              <w:spacing w:after="0" w:line="240" w:lineRule="auto"/>
              <w:ind w:right="0"/>
              <w:rPr>
                <w:rFonts w:asciiTheme="majorHAnsi" w:hAnsiTheme="majorHAnsi" w:cstheme="majorHAnsi"/>
                <w:lang w:val="fr-FR"/>
              </w:rPr>
            </w:pPr>
            <w:r w:rsidRPr="0067487D">
              <w:rPr>
                <w:rFonts w:asciiTheme="majorHAnsi" w:eastAsia="Times New Roman" w:hAnsiTheme="majorHAnsi" w:cstheme="majorHAnsi"/>
                <w:color w:val="000000"/>
                <w:lang w:val="fr-FR"/>
              </w:rPr>
              <w:t>A</w:t>
            </w:r>
            <w:r w:rsidR="00164B21" w:rsidRPr="0067487D">
              <w:rPr>
                <w:rFonts w:asciiTheme="majorHAnsi" w:eastAsia="Times New Roman" w:hAnsiTheme="majorHAnsi" w:cstheme="majorHAnsi"/>
                <w:color w:val="000000"/>
                <w:lang w:val="fr-FR"/>
              </w:rPr>
              <w:t>rabe</w:t>
            </w:r>
            <w:r w:rsidRPr="0067487D">
              <w:rPr>
                <w:rFonts w:asciiTheme="majorHAnsi" w:eastAsia="Times New Roman" w:hAnsiTheme="majorHAnsi" w:cstheme="majorHAnsi"/>
                <w:color w:val="000000"/>
                <w:lang w:val="fr-FR"/>
              </w:rPr>
              <w:t xml:space="preserve"> courant.</w:t>
            </w:r>
            <w:r w:rsidR="00164B21" w:rsidRPr="0067487D">
              <w:rPr>
                <w:rFonts w:asciiTheme="majorHAnsi" w:eastAsia="Times New Roman" w:hAnsiTheme="majorHAnsi" w:cstheme="majorHAnsi"/>
                <w:color w:val="000000"/>
                <w:lang w:val="fr-FR"/>
              </w:rPr>
              <w:t xml:space="preserve"> </w:t>
            </w:r>
          </w:p>
        </w:tc>
      </w:tr>
      <w:tr w:rsidR="00164B21" w:rsidRPr="006D636F" w14:paraId="56DED529" w14:textId="77777777" w:rsidTr="0067487D">
        <w:trPr>
          <w:trHeight w:val="1415"/>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lastRenderedPageBreak/>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9FE345" w14:textId="77777777" w:rsidR="00164B21" w:rsidRPr="0067487D"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7487D">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1CD0A34A" w:rsidR="009230E8" w:rsidRPr="009230E8" w:rsidRDefault="0087192A" w:rsidP="009230E8">
      <w:pPr>
        <w:rPr>
          <w:rFonts w:asciiTheme="majorHAnsi" w:hAnsiTheme="majorHAnsi" w:cstheme="majorHAnsi"/>
        </w:rPr>
      </w:pPr>
      <w:r w:rsidRPr="0087192A">
        <w:rPr>
          <w:rFonts w:asciiTheme="majorHAnsi" w:hAnsiTheme="majorHAnsi" w:cstheme="majorHAnsi"/>
        </w:rPr>
        <w:t>Pour la réalisation de cette mission il est requis le concours d</w:t>
      </w:r>
      <w:r w:rsidR="00635958">
        <w:rPr>
          <w:rFonts w:asciiTheme="majorHAnsi" w:hAnsiTheme="majorHAnsi" w:cstheme="majorHAnsi"/>
        </w:rPr>
        <w:t>e 2</w:t>
      </w:r>
      <w:r w:rsidRPr="0087192A">
        <w:rPr>
          <w:rFonts w:asciiTheme="majorHAnsi" w:hAnsiTheme="majorHAnsi" w:cstheme="majorHAnsi"/>
        </w:rPr>
        <w:t xml:space="preserve"> expert</w:t>
      </w:r>
      <w:r w:rsidR="00635958">
        <w:rPr>
          <w:rFonts w:asciiTheme="majorHAnsi" w:hAnsiTheme="majorHAnsi" w:cstheme="majorHAnsi"/>
        </w:rPr>
        <w:t>s</w:t>
      </w:r>
      <w:r w:rsidRPr="0087192A">
        <w:rPr>
          <w:rFonts w:asciiTheme="majorHAnsi" w:hAnsiTheme="majorHAnsi" w:cstheme="majorHAnsi"/>
        </w:rPr>
        <w:t xml:space="preserve"> non principa</w:t>
      </w:r>
      <w:r w:rsidR="00635958">
        <w:rPr>
          <w:rFonts w:asciiTheme="majorHAnsi" w:hAnsiTheme="majorHAnsi" w:cstheme="majorHAnsi"/>
        </w:rPr>
        <w:t>ux</w:t>
      </w:r>
      <w:r w:rsidRPr="0087192A">
        <w:rPr>
          <w:rFonts w:asciiTheme="majorHAnsi" w:hAnsiTheme="majorHAnsi" w:cstheme="majorHAnsi"/>
        </w:rPr>
        <w:t>.</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585DAC4E">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585DAC4E">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585DAC4E">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585DAC4E">
        <w:trPr>
          <w:jc w:val="center"/>
        </w:trPr>
        <w:tc>
          <w:tcPr>
            <w:tcW w:w="8494" w:type="dxa"/>
            <w:gridSpan w:val="2"/>
            <w:shd w:val="clear" w:color="auto" w:fill="D5DCE4" w:themeFill="text2" w:themeFillTint="33"/>
          </w:tcPr>
          <w:p w14:paraId="63C947F3" w14:textId="6921F22D" w:rsidR="00C319E8" w:rsidRPr="006D636F" w:rsidRDefault="2B8C240C" w:rsidP="1190BD13">
            <w:pPr>
              <w:rPr>
                <w:rFonts w:asciiTheme="majorHAnsi" w:eastAsia="Calibri" w:hAnsiTheme="majorHAnsi" w:cstheme="majorBidi"/>
                <w:b/>
                <w:bCs/>
                <w:lang w:val="fr-FR"/>
              </w:rPr>
            </w:pPr>
            <w:r w:rsidRPr="585DAC4E">
              <w:rPr>
                <w:rFonts w:asciiTheme="majorHAnsi" w:eastAsia="Calibri" w:hAnsiTheme="majorHAnsi" w:cstheme="majorBidi"/>
                <w:b/>
                <w:bCs/>
                <w:lang w:val="fr-FR"/>
              </w:rPr>
              <w:t xml:space="preserve">Phase 2 :  </w:t>
            </w:r>
            <w:r w:rsidR="004C3D2D" w:rsidRPr="585DAC4E">
              <w:rPr>
                <w:rFonts w:asciiTheme="majorHAnsi" w:eastAsia="Calibri" w:hAnsiTheme="majorHAnsi" w:cstheme="majorBidi"/>
                <w:b/>
                <w:bCs/>
                <w:lang w:val="fr-FR"/>
              </w:rPr>
              <w:t xml:space="preserve">Mise en œuvre </w:t>
            </w:r>
            <w:r w:rsidR="3B9FFC48" w:rsidRPr="585DAC4E">
              <w:rPr>
                <w:rFonts w:asciiTheme="majorHAnsi" w:eastAsia="Calibri" w:hAnsiTheme="majorHAnsi" w:cstheme="majorBidi"/>
                <w:b/>
                <w:bCs/>
                <w:lang w:val="fr-FR"/>
              </w:rPr>
              <w:t>de</w:t>
            </w:r>
            <w:r w:rsidR="19CEFBFF" w:rsidRPr="585DAC4E">
              <w:rPr>
                <w:rFonts w:asciiTheme="majorHAnsi" w:eastAsia="Calibri" w:hAnsiTheme="majorHAnsi" w:cstheme="majorBidi"/>
                <w:b/>
                <w:bCs/>
                <w:lang w:val="fr-FR"/>
              </w:rPr>
              <w:t>s cinq</w:t>
            </w:r>
            <w:r w:rsidR="3B9FFC48" w:rsidRPr="585DAC4E">
              <w:rPr>
                <w:rFonts w:asciiTheme="majorHAnsi" w:eastAsia="Calibri" w:hAnsiTheme="majorHAnsi" w:cstheme="majorBidi"/>
                <w:b/>
                <w:bCs/>
                <w:lang w:val="fr-FR"/>
              </w:rPr>
              <w:t xml:space="preserve"> session</w:t>
            </w:r>
            <w:r w:rsidR="19CEFBFF" w:rsidRPr="585DAC4E">
              <w:rPr>
                <w:rFonts w:asciiTheme="majorHAnsi" w:eastAsia="Calibri" w:hAnsiTheme="majorHAnsi" w:cstheme="majorBidi"/>
                <w:b/>
                <w:bCs/>
                <w:lang w:val="fr-FR"/>
              </w:rPr>
              <w:t>s de</w:t>
            </w:r>
            <w:r w:rsidRPr="585DAC4E">
              <w:rPr>
                <w:rFonts w:asciiTheme="majorHAnsi" w:eastAsia="Calibri" w:hAnsiTheme="majorHAnsi" w:cstheme="majorBidi"/>
                <w:b/>
                <w:bCs/>
                <w:lang w:val="fr-FR"/>
              </w:rPr>
              <w:t> </w:t>
            </w:r>
            <w:r w:rsidR="3B9FFC48" w:rsidRPr="585DAC4E">
              <w:rPr>
                <w:rFonts w:asciiTheme="majorHAnsi" w:eastAsia="Calibri" w:hAnsiTheme="majorHAnsi" w:cstheme="majorBidi"/>
                <w:b/>
                <w:bCs/>
                <w:lang w:val="fr-FR"/>
              </w:rPr>
              <w:t>formation :</w:t>
            </w:r>
            <w:r w:rsidR="19CEFBFF" w:rsidRPr="585DAC4E">
              <w:rPr>
                <w:rFonts w:asciiTheme="majorHAnsi" w:eastAsia="Calibri" w:hAnsiTheme="majorHAnsi" w:cstheme="majorBidi"/>
                <w:b/>
                <w:bCs/>
                <w:lang w:val="fr-FR"/>
              </w:rPr>
              <w:t xml:space="preserve"> 5 sessions x </w:t>
            </w:r>
            <w:r w:rsidR="420C0A7D" w:rsidRPr="585DAC4E">
              <w:rPr>
                <w:rFonts w:asciiTheme="majorHAnsi" w:eastAsia="Calibri" w:hAnsiTheme="majorHAnsi" w:cstheme="majorBidi"/>
                <w:b/>
                <w:bCs/>
                <w:lang w:val="fr-FR"/>
              </w:rPr>
              <w:t>5 jours</w:t>
            </w:r>
            <w:r w:rsidR="00D26838" w:rsidRPr="585DAC4E">
              <w:rPr>
                <w:rFonts w:asciiTheme="majorHAnsi" w:eastAsia="Calibri" w:hAnsiTheme="majorHAnsi" w:cstheme="majorBidi"/>
                <w:b/>
                <w:bCs/>
                <w:lang w:val="fr-FR"/>
              </w:rPr>
              <w:t xml:space="preserve"> x 2 experts par session : 25 jours X 2 experts par session </w:t>
            </w:r>
          </w:p>
        </w:tc>
      </w:tr>
      <w:tr w:rsidR="00C319E8" w:rsidRPr="006D636F" w14:paraId="18832441" w14:textId="77777777" w:rsidTr="585DAC4E">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585DAC4E">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585DAC4E">
        <w:trPr>
          <w:trHeight w:val="421"/>
          <w:jc w:val="center"/>
        </w:trPr>
        <w:tc>
          <w:tcPr>
            <w:tcW w:w="2157" w:type="dxa"/>
          </w:tcPr>
          <w:p w14:paraId="4620AEA2" w14:textId="44CC5BFC" w:rsidR="00C319E8" w:rsidRPr="006D636F" w:rsidRDefault="3C7FE828" w:rsidP="1190BD13">
            <w:pPr>
              <w:spacing w:after="0"/>
              <w:jc w:val="both"/>
              <w:rPr>
                <w:rFonts w:asciiTheme="majorHAnsi" w:eastAsia="Calibri" w:hAnsiTheme="majorHAnsi" w:cstheme="majorBidi"/>
                <w:lang w:val="fr-FR"/>
              </w:rPr>
            </w:pPr>
            <w:r w:rsidRPr="1190BD13">
              <w:rPr>
                <w:rFonts w:asciiTheme="majorHAnsi" w:eastAsia="Calibri" w:hAnsiTheme="majorHAnsi" w:cstheme="majorBidi"/>
                <w:lang w:val="fr-FR"/>
              </w:rPr>
              <w:t xml:space="preserve">Période calendaire </w:t>
            </w:r>
          </w:p>
          <w:p w14:paraId="02CB7744" w14:textId="41DD53C2" w:rsidR="00C319E8" w:rsidRPr="006D636F" w:rsidRDefault="1190BD13" w:rsidP="1190BD13">
            <w:pPr>
              <w:spacing w:after="0"/>
              <w:jc w:val="both"/>
              <w:rPr>
                <w:rFonts w:asciiTheme="majorHAnsi" w:eastAsia="Calibri" w:hAnsiTheme="majorHAnsi" w:cstheme="majorBidi"/>
                <w:lang w:val="fr-FR"/>
              </w:rPr>
            </w:pPr>
            <w:r w:rsidRPr="1190BD13">
              <w:rPr>
                <w:rFonts w:asciiTheme="majorHAnsi" w:eastAsia="Calibri" w:hAnsiTheme="majorHAnsi" w:cstheme="majorBidi"/>
                <w:i/>
                <w:iCs/>
                <w:lang w:val="fr-FR"/>
              </w:rPr>
              <w:t>Dates provisoire</w:t>
            </w:r>
            <w:r w:rsidRPr="1190BD13">
              <w:rPr>
                <w:rFonts w:asciiTheme="majorHAnsi" w:eastAsia="Calibri" w:hAnsiTheme="majorHAnsi" w:cstheme="majorBidi"/>
                <w:lang w:val="fr-FR"/>
              </w:rPr>
              <w:t xml:space="preserve">s : </w:t>
            </w:r>
          </w:p>
        </w:tc>
        <w:tc>
          <w:tcPr>
            <w:tcW w:w="6337" w:type="dxa"/>
          </w:tcPr>
          <w:p w14:paraId="152B2B88" w14:textId="7DBA47C3" w:rsidR="00C319E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1 : </w:t>
            </w:r>
            <w:r w:rsidR="00425C35" w:rsidRPr="006D636F">
              <w:rPr>
                <w:rFonts w:asciiTheme="majorHAnsi" w:eastAsia="Calibri" w:hAnsiTheme="majorHAnsi" w:cstheme="majorHAnsi"/>
                <w:lang w:val="fr-FR"/>
              </w:rPr>
              <w:t>Du</w:t>
            </w:r>
            <w:r w:rsidR="00C319E8" w:rsidRPr="006D636F">
              <w:rPr>
                <w:rFonts w:asciiTheme="majorHAnsi" w:eastAsia="Calibri" w:hAnsiTheme="majorHAnsi" w:cstheme="majorHAnsi"/>
                <w:lang w:val="fr-FR"/>
              </w:rPr>
              <w:t xml:space="preserve"> </w:t>
            </w:r>
            <w:r w:rsidR="00BF3536">
              <w:rPr>
                <w:rFonts w:asciiTheme="majorHAnsi" w:eastAsia="Calibri" w:hAnsiTheme="majorHAnsi" w:cstheme="majorHAnsi"/>
                <w:lang w:val="fr-FR"/>
              </w:rPr>
              <w:t>23</w:t>
            </w:r>
            <w:r w:rsidR="00C319E8" w:rsidRPr="006D636F">
              <w:rPr>
                <w:rFonts w:asciiTheme="majorHAnsi" w:eastAsia="Calibri" w:hAnsiTheme="majorHAnsi" w:cstheme="majorHAnsi"/>
                <w:lang w:val="fr-FR"/>
              </w:rPr>
              <w:t xml:space="preserve">/05/2022 au </w:t>
            </w:r>
            <w:r w:rsidR="00BF3536">
              <w:rPr>
                <w:rFonts w:asciiTheme="majorHAnsi" w:eastAsia="Calibri" w:hAnsiTheme="majorHAnsi" w:cstheme="majorHAnsi"/>
                <w:lang w:val="fr-FR"/>
              </w:rPr>
              <w:t>2</w:t>
            </w:r>
            <w:r>
              <w:rPr>
                <w:rFonts w:asciiTheme="majorHAnsi" w:eastAsia="Calibri" w:hAnsiTheme="majorHAnsi" w:cstheme="majorHAnsi"/>
                <w:lang w:val="fr-FR"/>
              </w:rPr>
              <w:t>7</w:t>
            </w:r>
            <w:r w:rsidR="00C319E8" w:rsidRPr="006D636F">
              <w:rPr>
                <w:rFonts w:asciiTheme="majorHAnsi" w:eastAsia="Calibri" w:hAnsiTheme="majorHAnsi" w:cstheme="majorHAnsi"/>
                <w:lang w:val="fr-FR"/>
              </w:rPr>
              <w:t>/0</w:t>
            </w:r>
            <w:r>
              <w:rPr>
                <w:rFonts w:asciiTheme="majorHAnsi" w:eastAsia="Calibri" w:hAnsiTheme="majorHAnsi" w:cstheme="majorHAnsi"/>
                <w:lang w:val="fr-FR"/>
              </w:rPr>
              <w:t>5</w:t>
            </w:r>
            <w:r w:rsidR="00C319E8" w:rsidRPr="006D636F">
              <w:rPr>
                <w:rFonts w:asciiTheme="majorHAnsi" w:eastAsia="Calibri" w:hAnsiTheme="majorHAnsi" w:cstheme="majorHAnsi"/>
                <w:lang w:val="fr-FR"/>
              </w:rPr>
              <w:t>/2022</w:t>
            </w:r>
          </w:p>
          <w:p w14:paraId="200C1909" w14:textId="71943475"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2 : du 30/0</w:t>
            </w:r>
            <w:r w:rsidR="0087192A">
              <w:rPr>
                <w:rFonts w:asciiTheme="majorHAnsi" w:eastAsia="Calibri" w:hAnsiTheme="majorHAnsi" w:cstheme="majorHAnsi"/>
                <w:lang w:val="fr-FR"/>
              </w:rPr>
              <w:t>5</w:t>
            </w:r>
            <w:r>
              <w:rPr>
                <w:rFonts w:asciiTheme="majorHAnsi" w:eastAsia="Calibri" w:hAnsiTheme="majorHAnsi" w:cstheme="majorHAnsi"/>
                <w:lang w:val="fr-FR"/>
              </w:rPr>
              <w:t xml:space="preserve">/2022 au </w:t>
            </w:r>
            <w:r w:rsidR="0087192A">
              <w:rPr>
                <w:rFonts w:asciiTheme="majorHAnsi" w:eastAsia="Calibri" w:hAnsiTheme="majorHAnsi" w:cstheme="majorHAnsi"/>
                <w:lang w:val="fr-FR"/>
              </w:rPr>
              <w:t>03/06/2022</w:t>
            </w:r>
          </w:p>
          <w:p w14:paraId="6160793E" w14:textId="0FC86BFF" w:rsidR="0087192A" w:rsidRPr="0087192A" w:rsidRDefault="00C741A8" w:rsidP="0087192A">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3 :</w:t>
            </w:r>
            <w:r w:rsidR="0087192A">
              <w:rPr>
                <w:rFonts w:asciiTheme="majorHAnsi" w:eastAsia="Calibri" w:hAnsiTheme="majorHAnsi" w:cstheme="majorHAnsi"/>
                <w:lang w:val="fr-FR"/>
              </w:rPr>
              <w:t xml:space="preserve"> du 06/06/2022 au 10/06/2022</w:t>
            </w:r>
          </w:p>
          <w:p w14:paraId="68E09A00" w14:textId="62FC0B82"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4 :</w:t>
            </w:r>
            <w:r w:rsidR="0087192A">
              <w:rPr>
                <w:rFonts w:asciiTheme="majorHAnsi" w:eastAsia="Calibri" w:hAnsiTheme="majorHAnsi" w:cstheme="majorHAnsi"/>
                <w:lang w:val="fr-FR"/>
              </w:rPr>
              <w:t xml:space="preserve"> du 13/06/2022 au 17/06/2022</w:t>
            </w:r>
          </w:p>
          <w:p w14:paraId="0B47E8D6" w14:textId="4E51E187" w:rsidR="00C741A8" w:rsidRPr="006D636F"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5 :</w:t>
            </w:r>
            <w:r w:rsidR="0087192A">
              <w:rPr>
                <w:rFonts w:asciiTheme="majorHAnsi" w:eastAsia="Calibri" w:hAnsiTheme="majorHAnsi" w:cstheme="majorHAnsi"/>
                <w:lang w:val="fr-FR"/>
              </w:rPr>
              <w:t xml:space="preserve"> du 20/06/2022 au 24/06/2022</w:t>
            </w:r>
          </w:p>
        </w:tc>
      </w:tr>
      <w:tr w:rsidR="004D079A" w:rsidRPr="006D636F" w14:paraId="5ECD2899" w14:textId="77777777" w:rsidTr="585DAC4E">
        <w:trPr>
          <w:jc w:val="center"/>
        </w:trPr>
        <w:tc>
          <w:tcPr>
            <w:tcW w:w="8494" w:type="dxa"/>
            <w:gridSpan w:val="2"/>
            <w:shd w:val="clear" w:color="auto" w:fill="D5DCE4" w:themeFill="text2" w:themeFillTint="33"/>
          </w:tcPr>
          <w:p w14:paraId="5A433174" w14:textId="29318BA9"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w:t>
            </w:r>
            <w:r w:rsidR="00BF3536">
              <w:rPr>
                <w:rFonts w:asciiTheme="majorHAnsi" w:eastAsia="Calibri" w:hAnsiTheme="majorHAnsi" w:cstheme="majorHAnsi"/>
                <w:b/>
                <w:lang w:val="fr-FR"/>
              </w:rPr>
              <w:t xml:space="preserve">s </w:t>
            </w:r>
            <w:r w:rsidRPr="006D636F">
              <w:rPr>
                <w:rFonts w:asciiTheme="majorHAnsi" w:eastAsia="Calibri" w:hAnsiTheme="majorHAnsi" w:cstheme="majorHAnsi"/>
                <w:b/>
                <w:lang w:val="fr-FR"/>
              </w:rPr>
              <w:t>formation</w:t>
            </w:r>
            <w:r w:rsidR="00BF3536">
              <w:rPr>
                <w:rFonts w:asciiTheme="majorHAnsi" w:eastAsia="Calibri" w:hAnsiTheme="majorHAnsi" w:cstheme="majorHAnsi"/>
                <w:b/>
                <w:lang w:val="fr-FR"/>
              </w:rPr>
              <w:t>s</w:t>
            </w:r>
            <w:r w:rsidRPr="006D636F">
              <w:rPr>
                <w:rFonts w:asciiTheme="majorHAnsi" w:eastAsia="Calibri" w:hAnsiTheme="majorHAnsi" w:cstheme="majorHAnsi"/>
                <w:b/>
                <w:lang w:val="fr-FR"/>
              </w:rPr>
              <w:t> </w:t>
            </w:r>
            <w:r w:rsidR="00074365" w:rsidRPr="006D636F">
              <w:rPr>
                <w:rFonts w:asciiTheme="majorHAnsi" w:eastAsia="Calibri" w:hAnsiTheme="majorHAnsi" w:cstheme="majorHAnsi"/>
                <w:b/>
                <w:lang w:val="fr-FR"/>
              </w:rPr>
              <w:t>(inclue dans la phase 2)</w:t>
            </w:r>
          </w:p>
        </w:tc>
      </w:tr>
      <w:tr w:rsidR="00EC3556" w:rsidRPr="006D636F" w14:paraId="08432544" w14:textId="77777777" w:rsidTr="585DAC4E">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5B54F6C9"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Rédaction du </w:t>
            </w:r>
            <w:r w:rsidR="00BF3536">
              <w:rPr>
                <w:rFonts w:asciiTheme="majorHAnsi" w:eastAsia="Calibri" w:hAnsiTheme="majorHAnsi" w:cstheme="majorHAnsi"/>
                <w:lang w:val="fr-FR"/>
              </w:rPr>
              <w:t xml:space="preserve">projet de </w:t>
            </w:r>
            <w:r w:rsidRPr="006D636F">
              <w:rPr>
                <w:rFonts w:asciiTheme="majorHAnsi" w:eastAsia="Calibri" w:hAnsiTheme="majorHAnsi" w:cstheme="majorHAnsi"/>
                <w:lang w:val="fr-FR"/>
              </w:rPr>
              <w:t xml:space="preserve">rapport </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585DAC4E">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585DAC4E">
        <w:trPr>
          <w:jc w:val="center"/>
        </w:trPr>
        <w:tc>
          <w:tcPr>
            <w:tcW w:w="2157" w:type="dxa"/>
            <w:shd w:val="clear" w:color="auto" w:fill="auto"/>
          </w:tcPr>
          <w:p w14:paraId="3E220844" w14:textId="0662047C" w:rsidR="00EC3556" w:rsidRPr="006D636F" w:rsidRDefault="1C21F81D" w:rsidP="1190BD13">
            <w:pPr>
              <w:spacing w:after="0"/>
              <w:jc w:val="both"/>
              <w:rPr>
                <w:rFonts w:asciiTheme="majorHAnsi" w:eastAsia="Calibri" w:hAnsiTheme="majorHAnsi" w:cstheme="majorBidi"/>
              </w:rPr>
            </w:pPr>
            <w:r w:rsidRPr="1190BD13">
              <w:rPr>
                <w:rFonts w:asciiTheme="majorHAnsi" w:eastAsia="Calibri" w:hAnsiTheme="majorHAnsi" w:cstheme="majorBidi"/>
                <w:lang w:val="fr-FR"/>
              </w:rPr>
              <w:t xml:space="preserve">Période calendaire </w:t>
            </w:r>
          </w:p>
          <w:p w14:paraId="2E484EF0" w14:textId="7914309B" w:rsidR="00EC3556" w:rsidRPr="006D636F" w:rsidRDefault="1190BD13" w:rsidP="1190BD13">
            <w:pPr>
              <w:spacing w:after="0"/>
              <w:jc w:val="both"/>
              <w:rPr>
                <w:rFonts w:asciiTheme="majorHAnsi" w:eastAsia="Calibri" w:hAnsiTheme="majorHAnsi" w:cstheme="majorBidi"/>
                <w:lang w:val="fr-FR"/>
              </w:rPr>
            </w:pPr>
            <w:r w:rsidRPr="1190BD13">
              <w:rPr>
                <w:rFonts w:asciiTheme="majorHAnsi" w:eastAsia="Calibri" w:hAnsiTheme="majorHAnsi" w:cstheme="majorBidi"/>
                <w:i/>
                <w:iCs/>
                <w:lang w:val="fr-FR"/>
              </w:rPr>
              <w:t xml:space="preserve">Dates provisoires </w:t>
            </w:r>
            <w:r w:rsidRPr="1190BD13">
              <w:rPr>
                <w:rFonts w:asciiTheme="majorHAnsi" w:eastAsia="Calibri" w:hAnsiTheme="majorHAnsi" w:cstheme="majorBidi"/>
                <w:lang w:val="fr-FR"/>
              </w:rPr>
              <w:t xml:space="preserve">: </w:t>
            </w:r>
          </w:p>
        </w:tc>
        <w:tc>
          <w:tcPr>
            <w:tcW w:w="6337" w:type="dxa"/>
            <w:shd w:val="clear" w:color="auto" w:fill="auto"/>
          </w:tcPr>
          <w:p w14:paraId="27090709" w14:textId="26104D17"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w:t>
            </w:r>
            <w:r w:rsidR="00BF3536">
              <w:rPr>
                <w:rFonts w:asciiTheme="majorHAnsi" w:eastAsia="Calibri" w:hAnsiTheme="majorHAnsi" w:cstheme="majorHAnsi"/>
                <w:lang w:val="fr-FR"/>
              </w:rPr>
              <w:t>s vendredis après</w:t>
            </w:r>
            <w:r w:rsidR="0087192A">
              <w:rPr>
                <w:rFonts w:asciiTheme="majorHAnsi" w:eastAsia="Calibri" w:hAnsiTheme="majorHAnsi" w:cstheme="majorHAnsi"/>
                <w:lang w:val="fr-FR"/>
              </w:rPr>
              <w:t>-midi à l’issue de</w:t>
            </w:r>
            <w:r w:rsidR="00BF3536">
              <w:rPr>
                <w:rFonts w:asciiTheme="majorHAnsi" w:eastAsia="Calibri" w:hAnsiTheme="majorHAnsi" w:cstheme="majorHAnsi"/>
                <w:lang w:val="fr-FR"/>
              </w:rPr>
              <w:t xml:space="preserve"> chaque session</w:t>
            </w:r>
            <w:r w:rsidR="0087192A">
              <w:rPr>
                <w:rFonts w:asciiTheme="majorHAnsi" w:eastAsia="Calibri" w:hAnsiTheme="majorHAnsi" w:cstheme="majorHAnsi"/>
                <w:lang w:val="fr-FR"/>
              </w:rPr>
              <w:t>(livrables spécifiques),</w:t>
            </w:r>
            <w:r w:rsidR="00BF3536">
              <w:rPr>
                <w:rFonts w:asciiTheme="majorHAnsi" w:eastAsia="Calibri" w:hAnsiTheme="majorHAnsi" w:cstheme="majorHAnsi"/>
                <w:lang w:val="fr-FR"/>
              </w:rPr>
              <w:t xml:space="preserve"> </w:t>
            </w:r>
            <w:r w:rsidR="0087192A">
              <w:rPr>
                <w:rFonts w:asciiTheme="majorHAnsi" w:eastAsia="Calibri" w:hAnsiTheme="majorHAnsi" w:cstheme="majorHAnsi"/>
                <w:lang w:val="fr-FR"/>
              </w:rPr>
              <w:t xml:space="preserve">puis le 24/06/2022 pour la clôture définitive et les livrables. </w:t>
            </w:r>
          </w:p>
        </w:tc>
      </w:tr>
    </w:tbl>
    <w:p w14:paraId="55DE0263" w14:textId="77777777" w:rsidR="008C2D5C" w:rsidRDefault="008C2D5C">
      <w:r>
        <w:br w:type="page"/>
      </w:r>
    </w:p>
    <w:bookmarkEnd w:id="3"/>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BF5800">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60DEA" w14:textId="77777777" w:rsidR="00BF5800" w:rsidRDefault="00BF5800" w:rsidP="006945AA">
      <w:pPr>
        <w:spacing w:after="0" w:line="240" w:lineRule="auto"/>
      </w:pPr>
      <w:r>
        <w:separator/>
      </w:r>
    </w:p>
  </w:endnote>
  <w:endnote w:type="continuationSeparator" w:id="0">
    <w:p w14:paraId="71AF9F47" w14:textId="77777777" w:rsidR="00BF5800" w:rsidRDefault="00BF5800"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BF5800" w:rsidP="009561EC">
          <w:pPr>
            <w:pStyle w:val="Pieddepage"/>
            <w:jc w:val="center"/>
          </w:pPr>
        </w:p>
      </w:tc>
      <w:tc>
        <w:tcPr>
          <w:tcW w:w="1958" w:type="dxa"/>
          <w:vAlign w:val="center"/>
        </w:tcPr>
        <w:p w14:paraId="2C273522" w14:textId="54B318B5" w:rsidR="009561EC" w:rsidRDefault="00BF5800" w:rsidP="009561EC">
          <w:pPr>
            <w:pStyle w:val="Pieddepage"/>
            <w:jc w:val="center"/>
          </w:pPr>
        </w:p>
      </w:tc>
      <w:tc>
        <w:tcPr>
          <w:tcW w:w="1959" w:type="dxa"/>
          <w:vAlign w:val="center"/>
        </w:tcPr>
        <w:p w14:paraId="772E19C9" w14:textId="00418936" w:rsidR="009561EC" w:rsidRDefault="00BF5800" w:rsidP="009561EC">
          <w:pPr>
            <w:pStyle w:val="Pieddepage"/>
            <w:jc w:val="center"/>
          </w:pPr>
        </w:p>
      </w:tc>
      <w:tc>
        <w:tcPr>
          <w:tcW w:w="1918" w:type="dxa"/>
          <w:vAlign w:val="center"/>
        </w:tcPr>
        <w:p w14:paraId="3EA03C51" w14:textId="7F3B6892" w:rsidR="009561EC" w:rsidRDefault="00BF5800" w:rsidP="009561EC">
          <w:pPr>
            <w:pStyle w:val="Pieddepage"/>
            <w:jc w:val="center"/>
          </w:pPr>
        </w:p>
      </w:tc>
      <w:tc>
        <w:tcPr>
          <w:tcW w:w="1919" w:type="dxa"/>
          <w:vAlign w:val="center"/>
        </w:tcPr>
        <w:p w14:paraId="2436B27D" w14:textId="14646852" w:rsidR="009561EC" w:rsidRDefault="00BF5800"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0522" w14:textId="77777777" w:rsidR="00BF5800" w:rsidRDefault="00BF5800" w:rsidP="006945AA">
      <w:pPr>
        <w:spacing w:after="0" w:line="240" w:lineRule="auto"/>
      </w:pPr>
      <w:r>
        <w:separator/>
      </w:r>
    </w:p>
  </w:footnote>
  <w:footnote w:type="continuationSeparator" w:id="0">
    <w:p w14:paraId="1ADDAFAA" w14:textId="77777777" w:rsidR="00BF5800" w:rsidRDefault="00BF5800"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73A30AE8" w:rsidR="00A0068E" w:rsidRDefault="00A006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50E665E2" w:rsidR="000B6609" w:rsidRPr="000B6609" w:rsidRDefault="000B6609" w:rsidP="000B6609">
    <w:pPr>
      <w:jc w:val="center"/>
      <w:rPr>
        <w:rFonts w:ascii="Times New Roman" w:hAnsi="Times New Roman" w:cs="Times New Roman"/>
        <w:sz w:val="24"/>
        <w:szCs w:val="24"/>
      </w:rPr>
    </w:pPr>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BF5800"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46778E83" w:rsidR="00A0068E" w:rsidRDefault="00A006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E3892"/>
    <w:multiLevelType w:val="hybridMultilevel"/>
    <w:tmpl w:val="F59623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7"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5"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9"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2"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1"/>
  </w:num>
  <w:num w:numId="2" w16cid:durableId="1433160513">
    <w:abstractNumId w:val="1"/>
  </w:num>
  <w:num w:numId="3" w16cid:durableId="1034578098">
    <w:abstractNumId w:val="27"/>
  </w:num>
  <w:num w:numId="4" w16cid:durableId="1579055846">
    <w:abstractNumId w:val="15"/>
  </w:num>
  <w:num w:numId="5" w16cid:durableId="1460227993">
    <w:abstractNumId w:val="24"/>
  </w:num>
  <w:num w:numId="6" w16cid:durableId="1639332991">
    <w:abstractNumId w:val="29"/>
  </w:num>
  <w:num w:numId="7" w16cid:durableId="2004382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3"/>
  </w:num>
  <w:num w:numId="9" w16cid:durableId="165800000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5"/>
  </w:num>
  <w:num w:numId="11" w16cid:durableId="978388300">
    <w:abstractNumId w:val="10"/>
  </w:num>
  <w:num w:numId="12" w16cid:durableId="1342471915">
    <w:abstractNumId w:val="17"/>
  </w:num>
  <w:num w:numId="13" w16cid:durableId="1097410011">
    <w:abstractNumId w:val="22"/>
  </w:num>
  <w:num w:numId="14" w16cid:durableId="1077094310">
    <w:abstractNumId w:val="4"/>
  </w:num>
  <w:num w:numId="15" w16cid:durableId="461000443">
    <w:abstractNumId w:val="20"/>
  </w:num>
  <w:num w:numId="16" w16cid:durableId="568536311">
    <w:abstractNumId w:val="5"/>
  </w:num>
  <w:num w:numId="17" w16cid:durableId="2005354989">
    <w:abstractNumId w:val="30"/>
  </w:num>
  <w:num w:numId="18" w16cid:durableId="1870095665">
    <w:abstractNumId w:val="14"/>
  </w:num>
  <w:num w:numId="19" w16cid:durableId="2047095586">
    <w:abstractNumId w:val="6"/>
  </w:num>
  <w:num w:numId="20" w16cid:durableId="1678269903">
    <w:abstractNumId w:val="26"/>
  </w:num>
  <w:num w:numId="21" w16cid:durableId="1887792493">
    <w:abstractNumId w:val="32"/>
  </w:num>
  <w:num w:numId="22" w16cid:durableId="1733238703">
    <w:abstractNumId w:val="28"/>
  </w:num>
  <w:num w:numId="23" w16cid:durableId="1441950855">
    <w:abstractNumId w:val="19"/>
  </w:num>
  <w:num w:numId="24" w16cid:durableId="1681153567">
    <w:abstractNumId w:val="11"/>
  </w:num>
  <w:num w:numId="25" w16cid:durableId="516508913">
    <w:abstractNumId w:val="16"/>
  </w:num>
  <w:num w:numId="26" w16cid:durableId="1734236537">
    <w:abstractNumId w:val="7"/>
  </w:num>
  <w:num w:numId="27" w16cid:durableId="1464886612">
    <w:abstractNumId w:val="2"/>
  </w:num>
  <w:num w:numId="28" w16cid:durableId="422998345">
    <w:abstractNumId w:val="13"/>
  </w:num>
  <w:num w:numId="29" w16cid:durableId="334496375">
    <w:abstractNumId w:val="12"/>
  </w:num>
  <w:num w:numId="30" w16cid:durableId="1031803549">
    <w:abstractNumId w:val="18"/>
  </w:num>
  <w:num w:numId="31" w16cid:durableId="448670474">
    <w:abstractNumId w:val="8"/>
  </w:num>
  <w:num w:numId="32" w16cid:durableId="1272007289">
    <w:abstractNumId w:val="0"/>
  </w:num>
  <w:num w:numId="33" w16cid:durableId="1209217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55F4A"/>
    <w:rsid w:val="00074365"/>
    <w:rsid w:val="00086DC9"/>
    <w:rsid w:val="00087901"/>
    <w:rsid w:val="000A0563"/>
    <w:rsid w:val="000B6609"/>
    <w:rsid w:val="000D5253"/>
    <w:rsid w:val="0010486E"/>
    <w:rsid w:val="00113AC2"/>
    <w:rsid w:val="00113E12"/>
    <w:rsid w:val="00121A6F"/>
    <w:rsid w:val="00125876"/>
    <w:rsid w:val="00134356"/>
    <w:rsid w:val="001350D6"/>
    <w:rsid w:val="00162D5F"/>
    <w:rsid w:val="00164B21"/>
    <w:rsid w:val="00173C25"/>
    <w:rsid w:val="00183910"/>
    <w:rsid w:val="001A46E9"/>
    <w:rsid w:val="001B4258"/>
    <w:rsid w:val="001D7E6E"/>
    <w:rsid w:val="001F0B78"/>
    <w:rsid w:val="001F3E65"/>
    <w:rsid w:val="001F46D5"/>
    <w:rsid w:val="001F484C"/>
    <w:rsid w:val="0020581B"/>
    <w:rsid w:val="002271A5"/>
    <w:rsid w:val="00232B8B"/>
    <w:rsid w:val="00251BF1"/>
    <w:rsid w:val="002557BF"/>
    <w:rsid w:val="00257EC7"/>
    <w:rsid w:val="0027056E"/>
    <w:rsid w:val="00271CBA"/>
    <w:rsid w:val="002826CB"/>
    <w:rsid w:val="002963A5"/>
    <w:rsid w:val="002A3D1F"/>
    <w:rsid w:val="002C5C98"/>
    <w:rsid w:val="002D27A4"/>
    <w:rsid w:val="002D2CC4"/>
    <w:rsid w:val="002E2943"/>
    <w:rsid w:val="002E4E05"/>
    <w:rsid w:val="002F7A6B"/>
    <w:rsid w:val="00311965"/>
    <w:rsid w:val="003343CC"/>
    <w:rsid w:val="00336AF3"/>
    <w:rsid w:val="00337201"/>
    <w:rsid w:val="0035184F"/>
    <w:rsid w:val="00370861"/>
    <w:rsid w:val="0037465D"/>
    <w:rsid w:val="00393BFB"/>
    <w:rsid w:val="003D322E"/>
    <w:rsid w:val="003E0676"/>
    <w:rsid w:val="003E51E0"/>
    <w:rsid w:val="00425132"/>
    <w:rsid w:val="00425C35"/>
    <w:rsid w:val="0043260B"/>
    <w:rsid w:val="00433FD2"/>
    <w:rsid w:val="00434AEB"/>
    <w:rsid w:val="00453787"/>
    <w:rsid w:val="00457ACC"/>
    <w:rsid w:val="004650D2"/>
    <w:rsid w:val="00482816"/>
    <w:rsid w:val="00482920"/>
    <w:rsid w:val="00490CEC"/>
    <w:rsid w:val="004918A1"/>
    <w:rsid w:val="004941EA"/>
    <w:rsid w:val="00494A33"/>
    <w:rsid w:val="004A75B3"/>
    <w:rsid w:val="004C3D2D"/>
    <w:rsid w:val="004C5C12"/>
    <w:rsid w:val="004C766C"/>
    <w:rsid w:val="004D079A"/>
    <w:rsid w:val="004E131B"/>
    <w:rsid w:val="004E44AF"/>
    <w:rsid w:val="00513E40"/>
    <w:rsid w:val="00530255"/>
    <w:rsid w:val="005330E5"/>
    <w:rsid w:val="00565118"/>
    <w:rsid w:val="00573654"/>
    <w:rsid w:val="00577C3F"/>
    <w:rsid w:val="005804B8"/>
    <w:rsid w:val="005952CC"/>
    <w:rsid w:val="005B5864"/>
    <w:rsid w:val="005D260B"/>
    <w:rsid w:val="005D5D7D"/>
    <w:rsid w:val="00616FEC"/>
    <w:rsid w:val="00635958"/>
    <w:rsid w:val="00644237"/>
    <w:rsid w:val="0065788A"/>
    <w:rsid w:val="00664134"/>
    <w:rsid w:val="0066517B"/>
    <w:rsid w:val="0067103D"/>
    <w:rsid w:val="0067487D"/>
    <w:rsid w:val="006945AA"/>
    <w:rsid w:val="006C4C4D"/>
    <w:rsid w:val="006D636F"/>
    <w:rsid w:val="006E014E"/>
    <w:rsid w:val="00705C95"/>
    <w:rsid w:val="00714BEC"/>
    <w:rsid w:val="00725275"/>
    <w:rsid w:val="007622EF"/>
    <w:rsid w:val="007748B4"/>
    <w:rsid w:val="00793FC7"/>
    <w:rsid w:val="007A014F"/>
    <w:rsid w:val="007A0269"/>
    <w:rsid w:val="007A79EE"/>
    <w:rsid w:val="007B64F7"/>
    <w:rsid w:val="007C477D"/>
    <w:rsid w:val="0080370F"/>
    <w:rsid w:val="00822544"/>
    <w:rsid w:val="008226A3"/>
    <w:rsid w:val="00832DB7"/>
    <w:rsid w:val="0087192A"/>
    <w:rsid w:val="00896846"/>
    <w:rsid w:val="008C2D5C"/>
    <w:rsid w:val="008D4FE6"/>
    <w:rsid w:val="009230E8"/>
    <w:rsid w:val="00962C36"/>
    <w:rsid w:val="00994923"/>
    <w:rsid w:val="009A73C8"/>
    <w:rsid w:val="009C748E"/>
    <w:rsid w:val="009D1CBB"/>
    <w:rsid w:val="009E378E"/>
    <w:rsid w:val="009F0E7E"/>
    <w:rsid w:val="00A0068E"/>
    <w:rsid w:val="00A56EA2"/>
    <w:rsid w:val="00AC0E1D"/>
    <w:rsid w:val="00AC46F2"/>
    <w:rsid w:val="00AE4F7D"/>
    <w:rsid w:val="00AF3408"/>
    <w:rsid w:val="00B17D82"/>
    <w:rsid w:val="00B325A3"/>
    <w:rsid w:val="00B575C3"/>
    <w:rsid w:val="00B73141"/>
    <w:rsid w:val="00B751F5"/>
    <w:rsid w:val="00BA4A78"/>
    <w:rsid w:val="00BD179A"/>
    <w:rsid w:val="00BF3536"/>
    <w:rsid w:val="00BF49C9"/>
    <w:rsid w:val="00BF5800"/>
    <w:rsid w:val="00C00E8D"/>
    <w:rsid w:val="00C073B4"/>
    <w:rsid w:val="00C319E8"/>
    <w:rsid w:val="00C655A6"/>
    <w:rsid w:val="00C741A8"/>
    <w:rsid w:val="00C91396"/>
    <w:rsid w:val="00CB4161"/>
    <w:rsid w:val="00CF148E"/>
    <w:rsid w:val="00CF49C7"/>
    <w:rsid w:val="00CF62A2"/>
    <w:rsid w:val="00D0385E"/>
    <w:rsid w:val="00D26838"/>
    <w:rsid w:val="00D26F67"/>
    <w:rsid w:val="00D446F4"/>
    <w:rsid w:val="00D47BB6"/>
    <w:rsid w:val="00D87767"/>
    <w:rsid w:val="00D9054A"/>
    <w:rsid w:val="00DE5AAE"/>
    <w:rsid w:val="00DE7471"/>
    <w:rsid w:val="00E002AD"/>
    <w:rsid w:val="00E20376"/>
    <w:rsid w:val="00E514B0"/>
    <w:rsid w:val="00E62792"/>
    <w:rsid w:val="00E7055C"/>
    <w:rsid w:val="00E7438C"/>
    <w:rsid w:val="00E8379A"/>
    <w:rsid w:val="00EA17F9"/>
    <w:rsid w:val="00EA3148"/>
    <w:rsid w:val="00EB38E1"/>
    <w:rsid w:val="00EB3C32"/>
    <w:rsid w:val="00EC3556"/>
    <w:rsid w:val="00EC6646"/>
    <w:rsid w:val="00ED0584"/>
    <w:rsid w:val="00ED1C33"/>
    <w:rsid w:val="00ED3A01"/>
    <w:rsid w:val="00EE0158"/>
    <w:rsid w:val="00EF757B"/>
    <w:rsid w:val="00F1741B"/>
    <w:rsid w:val="00F457A2"/>
    <w:rsid w:val="00F50AA1"/>
    <w:rsid w:val="00F82082"/>
    <w:rsid w:val="00F902D9"/>
    <w:rsid w:val="00F97BB1"/>
    <w:rsid w:val="00FA387C"/>
    <w:rsid w:val="00FE28CD"/>
    <w:rsid w:val="00FE575F"/>
    <w:rsid w:val="00FF6FA9"/>
    <w:rsid w:val="0433E029"/>
    <w:rsid w:val="1101F1A8"/>
    <w:rsid w:val="1190BD13"/>
    <w:rsid w:val="19CEFBFF"/>
    <w:rsid w:val="1C21F81D"/>
    <w:rsid w:val="210E4F38"/>
    <w:rsid w:val="22817B73"/>
    <w:rsid w:val="234A9EC4"/>
    <w:rsid w:val="250144BF"/>
    <w:rsid w:val="287CAD80"/>
    <w:rsid w:val="2A93191D"/>
    <w:rsid w:val="2B8C240C"/>
    <w:rsid w:val="31E04F36"/>
    <w:rsid w:val="3371F3AC"/>
    <w:rsid w:val="3B9FFC48"/>
    <w:rsid w:val="3C7FE828"/>
    <w:rsid w:val="3D368264"/>
    <w:rsid w:val="420C0A7D"/>
    <w:rsid w:val="43A0AF41"/>
    <w:rsid w:val="483390D5"/>
    <w:rsid w:val="4A338A9E"/>
    <w:rsid w:val="4F6DA9A8"/>
    <w:rsid w:val="53F98932"/>
    <w:rsid w:val="585DAC4E"/>
    <w:rsid w:val="58FB6391"/>
    <w:rsid w:val="5E102C6B"/>
    <w:rsid w:val="64A67F93"/>
    <w:rsid w:val="69149516"/>
    <w:rsid w:val="6DD5E8B6"/>
    <w:rsid w:val="712A9343"/>
    <w:rsid w:val="7225AB49"/>
    <w:rsid w:val="73C17BAA"/>
    <w:rsid w:val="76FFA831"/>
    <w:rsid w:val="77116E10"/>
    <w:rsid w:val="79D8A1DC"/>
    <w:rsid w:val="7A9B4361"/>
    <w:rsid w:val="7C27EEBC"/>
    <w:rsid w:val="7C831448"/>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48424">
      <w:bodyDiv w:val="1"/>
      <w:marLeft w:val="0"/>
      <w:marRight w:val="0"/>
      <w:marTop w:val="0"/>
      <w:marBottom w:val="0"/>
      <w:divBdr>
        <w:top w:val="none" w:sz="0" w:space="0" w:color="auto"/>
        <w:left w:val="none" w:sz="0" w:space="0" w:color="auto"/>
        <w:bottom w:val="none" w:sz="0" w:space="0" w:color="auto"/>
        <w:right w:val="none" w:sz="0" w:space="0" w:color="auto"/>
      </w:divBdr>
    </w:div>
    <w:div w:id="847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3.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4.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2293</Words>
  <Characters>12612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12</cp:revision>
  <dcterms:created xsi:type="dcterms:W3CDTF">2022-04-26T08:38:00Z</dcterms:created>
  <dcterms:modified xsi:type="dcterms:W3CDTF">2022-05-05T10:09:00Z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