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123BEE9D" w14:textId="4CA0DFAC" w:rsidR="006D636F" w:rsidRDefault="007F2459"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Un</w:t>
      </w:r>
      <w:r w:rsidR="006945AA" w:rsidRPr="006D636F">
        <w:rPr>
          <w:rFonts w:asciiTheme="majorHAnsi" w:hAnsiTheme="majorHAnsi" w:cstheme="majorHAnsi"/>
          <w:b/>
          <w:bCs/>
        </w:rPr>
        <w:t xml:space="preserve"> expert</w:t>
      </w:r>
      <w:r>
        <w:rPr>
          <w:rFonts w:asciiTheme="majorHAnsi" w:hAnsiTheme="majorHAnsi" w:cstheme="majorHAnsi"/>
          <w:b/>
          <w:bCs/>
        </w:rPr>
        <w:t xml:space="preserve"> </w:t>
      </w:r>
      <w:r w:rsidR="006945AA" w:rsidRPr="006D636F">
        <w:rPr>
          <w:rFonts w:asciiTheme="majorHAnsi" w:hAnsiTheme="majorHAnsi" w:cstheme="majorHAnsi"/>
          <w:b/>
          <w:bCs/>
        </w:rPr>
        <w:t>non principa</w:t>
      </w:r>
      <w:r>
        <w:rPr>
          <w:rFonts w:asciiTheme="majorHAnsi" w:hAnsiTheme="majorHAnsi" w:cstheme="majorHAnsi"/>
          <w:b/>
          <w:bCs/>
        </w:rPr>
        <w:t>l</w:t>
      </w:r>
      <w:r w:rsidR="006945AA" w:rsidRPr="006D636F">
        <w:rPr>
          <w:rFonts w:asciiTheme="majorHAnsi" w:hAnsiTheme="majorHAnsi" w:cstheme="majorHAnsi"/>
          <w:b/>
          <w:bCs/>
        </w:rPr>
        <w:t xml:space="preserve"> </w:t>
      </w:r>
      <w:r w:rsidR="006D636F">
        <w:rPr>
          <w:rFonts w:asciiTheme="majorHAnsi" w:hAnsiTheme="majorHAnsi" w:cstheme="majorHAnsi"/>
          <w:b/>
          <w:bCs/>
        </w:rPr>
        <w:t>au profit d</w:t>
      </w:r>
      <w:r w:rsidR="003A4053">
        <w:rPr>
          <w:rFonts w:asciiTheme="majorHAnsi" w:hAnsiTheme="majorHAnsi" w:cstheme="majorHAnsi"/>
          <w:b/>
          <w:bCs/>
        </w:rPr>
        <w:t xml:space="preserve">u Centre de Formations Spécialisées (CFS) </w:t>
      </w:r>
      <w:r w:rsidR="00E960E5">
        <w:rPr>
          <w:rFonts w:asciiTheme="majorHAnsi" w:hAnsiTheme="majorHAnsi" w:cstheme="majorHAnsi"/>
          <w:b/>
          <w:bCs/>
        </w:rPr>
        <w:t xml:space="preserve">Manouba </w:t>
      </w:r>
      <w:r w:rsidR="00E960E5" w:rsidRPr="006D636F">
        <w:rPr>
          <w:rFonts w:asciiTheme="majorHAnsi" w:hAnsiTheme="majorHAnsi" w:cstheme="majorHAnsi"/>
          <w:b/>
          <w:bCs/>
        </w:rPr>
        <w:t>pour</w:t>
      </w:r>
      <w:r w:rsidR="006D636F">
        <w:rPr>
          <w:rFonts w:asciiTheme="majorHAnsi" w:hAnsiTheme="majorHAnsi" w:cstheme="majorHAnsi"/>
          <w:b/>
          <w:bCs/>
        </w:rPr>
        <w:t xml:space="preserve"> : </w:t>
      </w:r>
    </w:p>
    <w:p w14:paraId="1E53AA19" w14:textId="1B2B4A2A" w:rsidR="006945AA" w:rsidRPr="006D636F" w:rsidRDefault="003A4053"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Pr>
          <w:rFonts w:asciiTheme="majorHAnsi" w:hAnsiTheme="majorHAnsi" w:cstheme="majorHAnsi"/>
          <w:b/>
          <w:bCs/>
        </w:rPr>
        <w:t>TECHNIQUES DE RECRUTEMENT ET DE MANIPULATION DES SOURCES SUR LES RESEAUX SOCIAUX ET AUTRES SOURCES DU NET</w:t>
      </w:r>
    </w:p>
    <w:p w14:paraId="0AB1383C" w14:textId="5531B7A2" w:rsidR="006945AA" w:rsidRPr="004E4A33" w:rsidRDefault="006945AA" w:rsidP="006945AA">
      <w:pPr>
        <w:spacing w:after="0" w:line="240" w:lineRule="auto"/>
        <w:contextualSpacing/>
        <w:jc w:val="both"/>
        <w:rPr>
          <w:rFonts w:asciiTheme="majorHAnsi" w:hAnsiTheme="majorHAnsi" w:cstheme="majorHAnsi"/>
          <w:color w:val="FF0000"/>
        </w:rPr>
      </w:pPr>
      <w:bookmarkStart w:id="0" w:name="_GoBack"/>
      <w:bookmarkEnd w:id="0"/>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7203BCB0">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56D3BD0F" w:rsidR="006945AA" w:rsidRPr="006D636F" w:rsidRDefault="00F82082"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6D636F">
              <w:rPr>
                <w:rFonts w:asciiTheme="majorHAnsi" w:eastAsia="Arial Unicode MS" w:hAnsiTheme="majorHAnsi" w:cstheme="majorHAnsi"/>
                <w:lang w:val="fr-FR"/>
              </w:rPr>
              <w:t>C</w:t>
            </w:r>
            <w:r w:rsidR="003415DD">
              <w:rPr>
                <w:rFonts w:asciiTheme="majorHAnsi" w:eastAsia="Arial Unicode MS" w:hAnsiTheme="majorHAnsi" w:cstheme="majorHAnsi"/>
                <w:lang w:val="fr-FR"/>
              </w:rPr>
              <w:t>.</w:t>
            </w:r>
            <w:r w:rsidR="003A4053">
              <w:rPr>
                <w:rFonts w:asciiTheme="majorHAnsi" w:eastAsia="Arial Unicode MS" w:hAnsiTheme="majorHAnsi" w:cstheme="majorHAnsi"/>
                <w:lang w:val="fr-FR"/>
              </w:rPr>
              <w:t>1</w:t>
            </w:r>
            <w:r w:rsidRPr="006D636F">
              <w:rPr>
                <w:rFonts w:asciiTheme="majorHAnsi" w:eastAsia="Arial Unicode MS" w:hAnsiTheme="majorHAnsi" w:cstheme="majorHAnsi"/>
                <w:lang w:val="fr-FR"/>
              </w:rPr>
              <w:t xml:space="preserve"> : « Appui </w:t>
            </w:r>
            <w:r w:rsidR="003A4053">
              <w:rPr>
                <w:rFonts w:asciiTheme="majorHAnsi" w:eastAsia="Arial Unicode MS" w:hAnsiTheme="majorHAnsi" w:cstheme="majorHAnsi"/>
                <w:lang w:val="fr-FR"/>
              </w:rPr>
              <w:t>à la réforme et à la modernisation des structures</w:t>
            </w:r>
            <w:r w:rsidRPr="006D636F">
              <w:rPr>
                <w:rFonts w:asciiTheme="majorHAnsi" w:eastAsia="Arial Unicode MS" w:hAnsiTheme="majorHAnsi" w:cstheme="majorHAnsi"/>
                <w:lang w:val="fr-FR"/>
              </w:rPr>
              <w:t> »</w:t>
            </w:r>
          </w:p>
        </w:tc>
      </w:tr>
      <w:tr w:rsidR="00F82082" w:rsidRPr="006D636F" w14:paraId="45873467" w14:textId="77777777" w:rsidTr="7203BCB0">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40931357" w:rsidR="00F82082" w:rsidRPr="006D636F" w:rsidRDefault="00F82082" w:rsidP="00F82082">
            <w:pPr>
              <w:spacing w:before="240"/>
              <w:jc w:val="both"/>
              <w:rPr>
                <w:rFonts w:asciiTheme="majorHAnsi" w:eastAsia="Calibri" w:hAnsiTheme="majorHAnsi" w:cstheme="majorHAnsi"/>
                <w:lang w:val="fr-FR"/>
              </w:rPr>
            </w:pPr>
            <w:r w:rsidRPr="006D636F">
              <w:rPr>
                <w:rFonts w:asciiTheme="majorHAnsi" w:eastAsia="Arial Unicode MS" w:hAnsiTheme="majorHAnsi" w:cstheme="majorHAnsi"/>
                <w:lang w:val="fr-FR"/>
              </w:rPr>
              <w:t>R</w:t>
            </w:r>
            <w:r w:rsidR="003415DD">
              <w:rPr>
                <w:rFonts w:asciiTheme="majorHAnsi" w:eastAsia="Arial Unicode MS" w:hAnsiTheme="majorHAnsi" w:cstheme="majorHAnsi"/>
                <w:lang w:val="fr-FR"/>
              </w:rPr>
              <w:t>.</w:t>
            </w:r>
            <w:r w:rsidR="003A4053">
              <w:rPr>
                <w:rFonts w:asciiTheme="majorHAnsi" w:eastAsia="Arial Unicode MS" w:hAnsiTheme="majorHAnsi" w:cstheme="majorHAnsi"/>
                <w:lang w:val="fr-FR"/>
              </w:rPr>
              <w:t>1</w:t>
            </w:r>
            <w:r w:rsidR="00F84272">
              <w:rPr>
                <w:rFonts w:asciiTheme="majorHAnsi" w:eastAsia="Arial Unicode MS" w:hAnsiTheme="majorHAnsi" w:cstheme="majorHAnsi"/>
                <w:lang w:val="fr-FR"/>
              </w:rPr>
              <w:t>.2</w:t>
            </w:r>
            <w:r w:rsidRPr="006D636F">
              <w:rPr>
                <w:rFonts w:asciiTheme="majorHAnsi" w:eastAsia="Arial Unicode MS" w:hAnsiTheme="majorHAnsi" w:cstheme="majorHAnsi"/>
                <w:lang w:val="fr-FR"/>
              </w:rPr>
              <w:t xml:space="preserve"> : « Les capacités des </w:t>
            </w:r>
            <w:r w:rsidR="003A4053">
              <w:rPr>
                <w:rFonts w:asciiTheme="majorHAnsi" w:eastAsia="Arial Unicode MS" w:hAnsiTheme="majorHAnsi" w:cstheme="majorHAnsi"/>
                <w:lang w:val="fr-FR"/>
              </w:rPr>
              <w:t>centres de formation (CF) sont renforcées et ils disposent de personnels administratifs et pédagogiques qualifiés</w:t>
            </w:r>
            <w:r w:rsidRPr="006D636F">
              <w:rPr>
                <w:rFonts w:asciiTheme="majorHAnsi" w:eastAsia="Arial Unicode MS" w:hAnsiTheme="majorHAnsi" w:cstheme="majorHAnsi"/>
                <w:lang w:val="fr-FR"/>
              </w:rPr>
              <w:t>»</w:t>
            </w:r>
          </w:p>
        </w:tc>
      </w:tr>
      <w:tr w:rsidR="00F82082" w:rsidRPr="006D636F" w14:paraId="031921C8" w14:textId="77777777" w:rsidTr="7203BCB0">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258B186B" w14:textId="0F2BDBE8" w:rsidR="003415DD" w:rsidRDefault="00B04D6C" w:rsidP="00B04D6C">
            <w:pPr>
              <w:pStyle w:val="PuceBleue"/>
              <w:rPr>
                <w:rFonts w:asciiTheme="majorHAnsi" w:eastAsia="Arial Unicode MS" w:hAnsiTheme="majorHAnsi" w:cstheme="majorHAnsi"/>
                <w:lang w:val="fr-FR"/>
              </w:rPr>
            </w:pPr>
            <w:r>
              <w:rPr>
                <w:rFonts w:asciiTheme="majorHAnsi" w:eastAsia="Arial Unicode MS" w:hAnsiTheme="majorHAnsi" w:cstheme="majorHAnsi"/>
                <w:lang w:val="fr-FR"/>
              </w:rPr>
              <w:t xml:space="preserve"> </w:t>
            </w:r>
            <w:r w:rsidR="00FE7CEE">
              <w:rPr>
                <w:rFonts w:asciiTheme="majorHAnsi" w:eastAsia="Arial Unicode MS" w:hAnsiTheme="majorHAnsi" w:cstheme="majorHAnsi"/>
                <w:lang w:val="fr-FR"/>
              </w:rPr>
              <w:t>« Techniques de recrutement et manipulations des sources sur les réseaux sociaux et autres sources du net »</w:t>
            </w:r>
            <w:r>
              <w:rPr>
                <w:rFonts w:asciiTheme="majorHAnsi" w:eastAsia="Arial Unicode MS" w:hAnsiTheme="majorHAnsi" w:cstheme="majorHAnsi"/>
                <w:lang w:val="fr-FR"/>
              </w:rPr>
              <w:t xml:space="preserve"> </w:t>
            </w:r>
            <w:r w:rsidR="003415DD" w:rsidRPr="003415DD">
              <w:rPr>
                <w:rFonts w:asciiTheme="majorHAnsi" w:eastAsia="Arial Unicode MS" w:hAnsiTheme="majorHAnsi" w:cstheme="majorHAnsi"/>
                <w:lang w:val="fr-FR"/>
              </w:rPr>
              <w:t>(</w:t>
            </w:r>
            <w:r w:rsidR="003415DD" w:rsidRPr="003415DD">
              <w:rPr>
                <w:rFonts w:asciiTheme="majorHAnsi" w:eastAsia="Arial Unicode MS" w:hAnsiTheme="majorHAnsi" w:cstheme="majorHAnsi"/>
                <w:sz w:val="18"/>
                <w:szCs w:val="18"/>
                <w:lang w:val="fr-FR"/>
              </w:rPr>
              <w:t>2 sessions</w:t>
            </w:r>
            <w:r w:rsidR="003415DD" w:rsidRPr="003415DD">
              <w:rPr>
                <w:rFonts w:asciiTheme="majorHAnsi" w:eastAsia="Arial Unicode MS" w:hAnsiTheme="majorHAnsi" w:cstheme="majorHAnsi"/>
                <w:lang w:val="fr-FR"/>
              </w:rPr>
              <w:t xml:space="preserve">) </w:t>
            </w:r>
          </w:p>
          <w:p w14:paraId="49C76FCF" w14:textId="610C93F7" w:rsidR="00B04D6C" w:rsidRPr="006D636F" w:rsidRDefault="00B04D6C" w:rsidP="00B04D6C">
            <w:pPr>
              <w:pStyle w:val="PuceBleue"/>
              <w:rPr>
                <w:rFonts w:asciiTheme="majorHAnsi" w:hAnsiTheme="majorHAnsi" w:cstheme="majorHAnsi"/>
                <w:highlight w:val="yellow"/>
                <w:lang w:val="fr-FR"/>
              </w:rPr>
            </w:pPr>
            <w:r w:rsidRPr="00B04D6C">
              <w:rPr>
                <w:rFonts w:asciiTheme="majorHAnsi" w:hAnsiTheme="majorHAnsi" w:cstheme="majorHAnsi"/>
                <w:lang w:val="fr-FR"/>
              </w:rPr>
              <w:t>A.1.2.3.NTEC1.1-CFS</w:t>
            </w:r>
            <w:r>
              <w:rPr>
                <w:rFonts w:asciiTheme="majorHAnsi" w:hAnsiTheme="majorHAnsi" w:cstheme="majorHAnsi"/>
                <w:lang w:val="fr-FR"/>
              </w:rPr>
              <w:t xml:space="preserve"> - </w:t>
            </w:r>
            <w:r w:rsidRPr="00B04D6C">
              <w:rPr>
                <w:rFonts w:asciiTheme="majorHAnsi" w:hAnsiTheme="majorHAnsi" w:cstheme="majorHAnsi"/>
                <w:lang w:val="fr-FR"/>
              </w:rPr>
              <w:t>A.1.2.3.NTEC1.2-CFS</w:t>
            </w:r>
          </w:p>
        </w:tc>
      </w:tr>
      <w:tr w:rsidR="00F82082" w:rsidRPr="006D636F" w14:paraId="7F5120DF" w14:textId="77777777" w:rsidTr="7203BCB0">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02C86888" w:rsidR="00F82082" w:rsidRPr="006D636F" w:rsidRDefault="00D446F4" w:rsidP="7203BCB0">
            <w:pPr>
              <w:pStyle w:val="PuceBleue"/>
              <w:rPr>
                <w:rFonts w:asciiTheme="majorHAnsi" w:hAnsiTheme="majorHAnsi" w:cstheme="majorBidi"/>
                <w:lang w:val="fr-FR"/>
              </w:rPr>
            </w:pPr>
            <w:r w:rsidRPr="7203BCB0">
              <w:rPr>
                <w:rFonts w:asciiTheme="majorHAnsi" w:hAnsiTheme="majorHAnsi" w:cstheme="majorBidi"/>
                <w:lang w:val="fr-FR"/>
              </w:rPr>
              <w:t>Nombre d’ENP</w:t>
            </w:r>
            <w:r w:rsidR="00C90916" w:rsidRPr="7203BCB0">
              <w:rPr>
                <w:rFonts w:asciiTheme="majorHAnsi" w:hAnsiTheme="majorHAnsi" w:cstheme="majorBidi"/>
                <w:lang w:val="fr-FR"/>
              </w:rPr>
              <w:t xml:space="preserve"> </w:t>
            </w:r>
            <w:r w:rsidRPr="7203BCB0">
              <w:rPr>
                <w:rFonts w:asciiTheme="majorHAnsi" w:hAnsiTheme="majorHAnsi" w:cstheme="majorBidi"/>
                <w:lang w:val="fr-FR"/>
              </w:rPr>
              <w:t xml:space="preserve">: </w:t>
            </w:r>
            <w:r w:rsidR="00226D43" w:rsidRPr="7203BCB0">
              <w:rPr>
                <w:rFonts w:asciiTheme="majorHAnsi" w:hAnsiTheme="majorHAnsi" w:cstheme="majorBidi"/>
                <w:lang w:val="fr-FR"/>
              </w:rPr>
              <w:t xml:space="preserve">1 </w:t>
            </w:r>
          </w:p>
          <w:p w14:paraId="6C547674" w14:textId="21CD12BF" w:rsidR="00F82082" w:rsidRPr="006D636F" w:rsidRDefault="00F82082" w:rsidP="00D446F4">
            <w:pPr>
              <w:pStyle w:val="PuceBleue"/>
              <w:rPr>
                <w:rFonts w:asciiTheme="majorHAnsi" w:hAnsiTheme="majorHAnsi" w:cstheme="majorHAnsi"/>
                <w:lang w:val="fr-FR"/>
              </w:rPr>
            </w:pPr>
          </w:p>
        </w:tc>
      </w:tr>
      <w:tr w:rsidR="00F82082" w:rsidRPr="006D636F" w14:paraId="2BBBDD01" w14:textId="77777777" w:rsidTr="7203BCB0">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D446F4">
            <w:pPr>
              <w:pStyle w:val="PuceBleue"/>
              <w:rPr>
                <w:rFonts w:asciiTheme="majorHAnsi" w:hAnsiTheme="majorHAnsi" w:cstheme="majorHAnsi"/>
                <w:lang w:val="fr-FR"/>
              </w:rPr>
            </w:pPr>
          </w:p>
        </w:tc>
      </w:tr>
      <w:tr w:rsidR="00F82082" w:rsidRPr="006D636F" w14:paraId="3A9A4AFE" w14:textId="77777777" w:rsidTr="7203BCB0">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33F6D216" w:rsidR="00F82082" w:rsidRPr="006D636F" w:rsidRDefault="00AC0E1D" w:rsidP="00D446F4">
            <w:pPr>
              <w:pStyle w:val="PuceBleue"/>
              <w:rPr>
                <w:rFonts w:asciiTheme="majorHAnsi" w:hAnsiTheme="majorHAnsi" w:cstheme="majorHAnsi"/>
                <w:lang w:val="fr-FR"/>
              </w:rPr>
            </w:pPr>
            <w:r w:rsidRPr="006D636F">
              <w:rPr>
                <w:rFonts w:asciiTheme="majorHAnsi" w:hAnsiTheme="majorHAnsi" w:cstheme="majorHAnsi"/>
                <w:lang w:val="fr-FR"/>
              </w:rPr>
              <w:t xml:space="preserve">Tunis </w:t>
            </w:r>
            <w:r w:rsidR="00F82082" w:rsidRPr="006D636F">
              <w:rPr>
                <w:rFonts w:asciiTheme="majorHAnsi" w:hAnsiTheme="majorHAnsi" w:cstheme="majorHAnsi"/>
                <w:lang w:val="fr-FR"/>
              </w:rPr>
              <w:t xml:space="preserve"> </w:t>
            </w:r>
          </w:p>
        </w:tc>
      </w:tr>
      <w:tr w:rsidR="00F82082" w:rsidRPr="006D636F" w14:paraId="424D8335" w14:textId="77777777" w:rsidTr="7203BCB0">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5CB9455C" w:rsidR="006D636F" w:rsidRDefault="006D636F" w:rsidP="00D446F4">
            <w:pPr>
              <w:pStyle w:val="PuceBleue"/>
              <w:rPr>
                <w:rFonts w:asciiTheme="majorHAnsi" w:hAnsiTheme="majorHAnsi" w:cstheme="majorHAnsi"/>
                <w:lang w:val="fr-FR"/>
              </w:rPr>
            </w:pPr>
            <w:r w:rsidRPr="006D636F">
              <w:rPr>
                <w:rFonts w:asciiTheme="majorHAnsi" w:hAnsiTheme="majorHAnsi" w:cstheme="majorHAnsi"/>
                <w:lang w:val="fr-FR"/>
              </w:rPr>
              <w:t xml:space="preserve">Nombre de jours en présentiel :  </w:t>
            </w:r>
            <w:r w:rsidR="00C9359D">
              <w:rPr>
                <w:rFonts w:asciiTheme="majorHAnsi" w:hAnsiTheme="majorHAnsi" w:cstheme="majorHAnsi"/>
                <w:lang w:val="fr-FR"/>
              </w:rPr>
              <w:t xml:space="preserve">40 </w:t>
            </w:r>
            <w:r w:rsidRPr="006D636F">
              <w:rPr>
                <w:rFonts w:asciiTheme="majorHAnsi" w:hAnsiTheme="majorHAnsi" w:cstheme="majorHAnsi"/>
                <w:lang w:val="fr-FR"/>
              </w:rPr>
              <w:t xml:space="preserve">jours </w:t>
            </w:r>
          </w:p>
          <w:p w14:paraId="70DFC2CA" w14:textId="116952B5" w:rsidR="00C9359D" w:rsidRPr="006D636F" w:rsidRDefault="00C9359D" w:rsidP="00D446F4">
            <w:pPr>
              <w:pStyle w:val="PuceBleue"/>
              <w:rPr>
                <w:rFonts w:asciiTheme="majorHAnsi" w:hAnsiTheme="majorHAnsi" w:cstheme="majorHAnsi"/>
                <w:lang w:val="fr-FR"/>
              </w:rPr>
            </w:pPr>
            <w:r>
              <w:rPr>
                <w:rFonts w:asciiTheme="majorHAnsi" w:hAnsiTheme="majorHAnsi" w:cstheme="majorHAnsi"/>
                <w:lang w:val="fr-FR"/>
              </w:rPr>
              <w:t>2 Sessions (premier semestre 2022)</w:t>
            </w:r>
          </w:p>
          <w:p w14:paraId="53320DF0" w14:textId="5BF217E2" w:rsidR="00074365" w:rsidRPr="006D636F" w:rsidRDefault="00074365" w:rsidP="00C40E29">
            <w:pPr>
              <w:pStyle w:val="PuceBleue"/>
              <w:ind w:left="720"/>
              <w:rPr>
                <w:rFonts w:asciiTheme="majorHAnsi" w:hAnsiTheme="majorHAnsi" w:cstheme="majorHAnsi"/>
                <w:lang w:val="fr-FR"/>
              </w:rPr>
            </w:pPr>
          </w:p>
        </w:tc>
      </w:tr>
      <w:tr w:rsidR="00F82082" w:rsidRPr="006D636F" w14:paraId="207DCD9F" w14:textId="77777777" w:rsidTr="7203BCB0">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20A01752" w:rsidR="00F82082" w:rsidRPr="006D636F" w:rsidRDefault="00F82082" w:rsidP="00D446F4">
            <w:pPr>
              <w:pStyle w:val="PuceBleue"/>
              <w:rPr>
                <w:rFonts w:asciiTheme="majorHAnsi" w:hAnsiTheme="majorHAnsi" w:cstheme="majorHAnsi"/>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975DAF">
      <w:pPr>
        <w:spacing w:after="0"/>
        <w:jc w:val="both"/>
        <w:rPr>
          <w:rFonts w:asciiTheme="majorHAnsi" w:hAnsiTheme="majorHAnsi" w:cstheme="majorHAnsi"/>
        </w:rPr>
      </w:pPr>
      <w:r w:rsidRPr="006D636F">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3C1E0AC2" w14:textId="563363D7" w:rsidR="006D636F" w:rsidRDefault="006D636F" w:rsidP="006D636F">
      <w:pPr>
        <w:spacing w:after="0"/>
        <w:rPr>
          <w:rFonts w:asciiTheme="majorHAnsi" w:hAnsiTheme="majorHAnsi" w:cstheme="majorHAnsi"/>
        </w:rPr>
      </w:pPr>
    </w:p>
    <w:p w14:paraId="0C8A134A" w14:textId="77777777" w:rsidR="00F84272" w:rsidRPr="006D636F" w:rsidRDefault="00F84272"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lastRenderedPageBreak/>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22032243"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1 décrite ci-dessus pour l’atteinte du résultat </w:t>
      </w:r>
      <w:r w:rsidR="00F84272" w:rsidRPr="00F84272">
        <w:rPr>
          <w:rFonts w:asciiTheme="majorHAnsi" w:eastAsia="Arial Unicode MS" w:hAnsiTheme="majorHAnsi" w:cstheme="majorHAnsi"/>
          <w:b/>
          <w:bCs/>
        </w:rPr>
        <w:t>R.1.2 : « Les capacités des centres de formation (CF) sont renforcées et ils disposent de personnels administratifs et pédagogiques qualifiés»</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45CBC6C4" w:rsidR="001A46E9" w:rsidRPr="003E0676" w:rsidRDefault="001A46E9" w:rsidP="003E0676">
      <w:pPr>
        <w:spacing w:after="0" w:line="240" w:lineRule="auto"/>
        <w:jc w:val="both"/>
        <w:rPr>
          <w:rFonts w:asciiTheme="majorHAnsi" w:hAnsiTheme="majorHAnsi" w:cstheme="majorHAnsi"/>
          <w:b/>
          <w:bCs/>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w:t>
      </w:r>
      <w:r w:rsidR="00F84272">
        <w:rPr>
          <w:rFonts w:asciiTheme="majorHAnsi" w:hAnsiTheme="majorHAnsi" w:cstheme="majorHAnsi"/>
        </w:rPr>
        <w:t>’o</w:t>
      </w:r>
      <w:r w:rsidR="00F84272" w:rsidRPr="00F84272">
        <w:rPr>
          <w:rFonts w:asciiTheme="majorHAnsi" w:eastAsiaTheme="minorEastAsia" w:hAnsiTheme="majorHAnsi" w:cstheme="majorHAnsi"/>
        </w:rPr>
        <w:t xml:space="preserve">ptimiser l’alimentation du renseignement opérationnel et les techniques d’investigations judiciaires afin d’être en mesure de couvrir les champs moins exploités (web et réseaux sociaux).  </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3E0676" w:rsidRDefault="79D8A1DC" w:rsidP="003E0676">
      <w:pPr>
        <w:tabs>
          <w:tab w:val="left" w:pos="3576"/>
        </w:tabs>
        <w:spacing w:after="0" w:line="240" w:lineRule="auto"/>
        <w:ind w:right="0"/>
        <w:contextualSpacing/>
        <w:jc w:val="both"/>
        <w:rPr>
          <w:rFonts w:asciiTheme="majorHAnsi" w:hAnsiTheme="majorHAnsi" w:cstheme="majorHAnsi"/>
          <w:u w:val="single"/>
        </w:rPr>
      </w:pPr>
      <w:r w:rsidRPr="003E0676">
        <w:rPr>
          <w:rFonts w:asciiTheme="majorHAnsi" w:hAnsiTheme="majorHAnsi" w:cstheme="majorHAnsi"/>
          <w:u w:val="single"/>
        </w:rPr>
        <w:t xml:space="preserve">Résultats </w:t>
      </w:r>
      <w:r w:rsidR="00F1741B" w:rsidRPr="003E0676">
        <w:rPr>
          <w:rFonts w:asciiTheme="majorHAnsi" w:hAnsiTheme="majorHAnsi" w:cstheme="majorHAnsi"/>
          <w:u w:val="single"/>
        </w:rPr>
        <w:t xml:space="preserve">envisageables </w:t>
      </w:r>
      <w:r w:rsidRPr="003E0676">
        <w:rPr>
          <w:rFonts w:asciiTheme="majorHAnsi" w:hAnsiTheme="majorHAnsi" w:cstheme="majorHAnsi"/>
          <w:u w:val="single"/>
        </w:rPr>
        <w:t xml:space="preserve">de l’action </w:t>
      </w:r>
    </w:p>
    <w:p w14:paraId="0CE8A770" w14:textId="5D3BF0CF"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intermédiaires (effets)</w:t>
      </w:r>
      <w:r w:rsidR="00EA3148">
        <w:rPr>
          <w:rFonts w:asciiTheme="majorHAnsi" w:hAnsiTheme="majorHAnsi" w:cstheme="majorHAnsi"/>
        </w:rPr>
        <w:t xml:space="preserve"> : </w:t>
      </w:r>
      <w:r w:rsidR="00944CDC">
        <w:rPr>
          <w:rFonts w:asciiTheme="majorHAnsi" w:hAnsiTheme="majorHAnsi" w:cstheme="majorHAnsi"/>
        </w:rPr>
        <w:t xml:space="preserve">l’action conduit à </w:t>
      </w:r>
      <w:r w:rsidR="00EA3148">
        <w:rPr>
          <w:rFonts w:asciiTheme="majorHAnsi" w:hAnsiTheme="majorHAnsi" w:cstheme="majorHAnsi"/>
        </w:rPr>
        <w:t>la montée en compétence</w:t>
      </w:r>
      <w:r w:rsidR="00F84272">
        <w:rPr>
          <w:rFonts w:asciiTheme="majorHAnsi" w:hAnsiTheme="majorHAnsi" w:cstheme="majorHAnsi"/>
        </w:rPr>
        <w:t xml:space="preserve"> et</w:t>
      </w:r>
      <w:r w:rsidR="00EA3148">
        <w:rPr>
          <w:rFonts w:asciiTheme="majorHAnsi" w:hAnsiTheme="majorHAnsi" w:cstheme="majorHAnsi"/>
        </w:rPr>
        <w:t xml:space="preserve"> en nombre</w:t>
      </w:r>
      <w:r w:rsidR="00BB28B1">
        <w:rPr>
          <w:rFonts w:asciiTheme="majorHAnsi" w:hAnsiTheme="majorHAnsi" w:cstheme="majorHAnsi"/>
        </w:rPr>
        <w:t xml:space="preserve"> de</w:t>
      </w:r>
      <w:r w:rsidR="00F84272">
        <w:rPr>
          <w:rFonts w:asciiTheme="majorHAnsi" w:hAnsiTheme="majorHAnsi" w:cstheme="majorHAnsi"/>
        </w:rPr>
        <w:t xml:space="preserve">s </w:t>
      </w:r>
      <w:r w:rsidR="00944CDC">
        <w:rPr>
          <w:rFonts w:asciiTheme="majorHAnsi" w:hAnsiTheme="majorHAnsi" w:cstheme="majorHAnsi"/>
        </w:rPr>
        <w:t>capacités des analystes du renseignement en charge de la surveillance des sources cyber</w:t>
      </w:r>
      <w:r w:rsidR="00EA3148">
        <w:rPr>
          <w:rFonts w:asciiTheme="majorHAnsi" w:hAnsiTheme="majorHAnsi" w:cstheme="majorHAnsi"/>
        </w:rPr>
        <w:t xml:space="preserve">. </w:t>
      </w:r>
    </w:p>
    <w:p w14:paraId="51EF702C" w14:textId="15C861D0"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finaux (impacts)</w:t>
      </w:r>
      <w:r w:rsidR="0066517B" w:rsidRPr="001A46E9">
        <w:rPr>
          <w:rFonts w:asciiTheme="majorHAnsi" w:hAnsiTheme="majorHAnsi" w:cstheme="majorHAnsi"/>
        </w:rPr>
        <w:t> :</w:t>
      </w:r>
      <w:r w:rsidR="00EA3148">
        <w:rPr>
          <w:rFonts w:asciiTheme="majorHAnsi" w:hAnsiTheme="majorHAnsi" w:cstheme="majorHAnsi"/>
        </w:rPr>
        <w:t xml:space="preserve"> A termes, par déclinaison</w:t>
      </w:r>
      <w:r w:rsidR="003E0676">
        <w:rPr>
          <w:rFonts w:asciiTheme="majorHAnsi" w:hAnsiTheme="majorHAnsi" w:cstheme="majorHAnsi"/>
        </w:rPr>
        <w:t>s</w:t>
      </w:r>
      <w:r w:rsidR="00EA3148">
        <w:rPr>
          <w:rFonts w:asciiTheme="majorHAnsi" w:hAnsiTheme="majorHAnsi" w:cstheme="majorHAnsi"/>
        </w:rPr>
        <w:t xml:space="preserve"> </w:t>
      </w:r>
      <w:r w:rsidR="00F1741B">
        <w:rPr>
          <w:rFonts w:asciiTheme="majorHAnsi" w:hAnsiTheme="majorHAnsi" w:cstheme="majorHAnsi"/>
        </w:rPr>
        <w:t>et</w:t>
      </w:r>
      <w:r w:rsidR="00EA3148">
        <w:rPr>
          <w:rFonts w:asciiTheme="majorHAnsi" w:hAnsiTheme="majorHAnsi" w:cstheme="majorHAnsi"/>
        </w:rPr>
        <w:t xml:space="preserve"> transfert</w:t>
      </w:r>
      <w:r w:rsidR="004918A1">
        <w:rPr>
          <w:rFonts w:asciiTheme="majorHAnsi" w:hAnsiTheme="majorHAnsi" w:cstheme="majorHAnsi"/>
        </w:rPr>
        <w:t>s</w:t>
      </w:r>
      <w:r w:rsidR="00EA3148">
        <w:rPr>
          <w:rFonts w:asciiTheme="majorHAnsi" w:hAnsiTheme="majorHAnsi" w:cstheme="majorHAnsi"/>
        </w:rPr>
        <w:t xml:space="preserve"> des savoirs, </w:t>
      </w:r>
      <w:r w:rsidR="00944CDC">
        <w:rPr>
          <w:rFonts w:asciiTheme="majorHAnsi" w:hAnsiTheme="majorHAnsi" w:cstheme="majorHAnsi"/>
        </w:rPr>
        <w:t>le centre de formations spécialisées de Manouba disposera d’une capacité de déclinaison de la formation dans l’espace et dans le temps auprès de plusieurs directions et services du ministère de l’Intérieur</w:t>
      </w:r>
      <w:r w:rsidR="00EA3148">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010419DD" w:rsid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Sur la base d</w:t>
      </w:r>
      <w:r w:rsidR="00D277D4">
        <w:rPr>
          <w:rFonts w:asciiTheme="majorHAnsi" w:hAnsiTheme="majorHAnsi" w:cstheme="majorHAnsi"/>
          <w:bCs/>
        </w:rPr>
        <w:t>e</w:t>
      </w:r>
      <w:r w:rsidR="001C0539">
        <w:rPr>
          <w:rFonts w:asciiTheme="majorHAnsi" w:hAnsiTheme="majorHAnsi" w:cstheme="majorHAnsi"/>
          <w:bCs/>
        </w:rPr>
        <w:t xml:space="preserve">s connaissances </w:t>
      </w:r>
      <w:r w:rsidR="00D277D4">
        <w:rPr>
          <w:rFonts w:asciiTheme="majorHAnsi" w:hAnsiTheme="majorHAnsi" w:cstheme="majorHAnsi"/>
          <w:bCs/>
        </w:rPr>
        <w:t>internationa</w:t>
      </w:r>
      <w:r w:rsidR="001C0539">
        <w:rPr>
          <w:rFonts w:asciiTheme="majorHAnsi" w:hAnsiTheme="majorHAnsi" w:cstheme="majorHAnsi"/>
          <w:bCs/>
        </w:rPr>
        <w:t>les</w:t>
      </w:r>
      <w:r w:rsidR="00D277D4">
        <w:rPr>
          <w:rFonts w:asciiTheme="majorHAnsi" w:hAnsiTheme="majorHAnsi" w:cstheme="majorHAnsi"/>
          <w:bCs/>
        </w:rPr>
        <w:t xml:space="preserve"> </w:t>
      </w:r>
      <w:r>
        <w:rPr>
          <w:rFonts w:asciiTheme="majorHAnsi" w:hAnsiTheme="majorHAnsi" w:cstheme="majorHAnsi"/>
          <w:bCs/>
        </w:rPr>
        <w:t xml:space="preserve">; mettre en place et conduire une action de formation </w:t>
      </w:r>
      <w:r w:rsidR="00337201">
        <w:rPr>
          <w:rFonts w:asciiTheme="majorHAnsi" w:hAnsiTheme="majorHAnsi" w:cstheme="majorHAnsi"/>
          <w:bCs/>
        </w:rPr>
        <w:t xml:space="preserve">destinée à </w:t>
      </w:r>
      <w:r w:rsidR="001C0539">
        <w:rPr>
          <w:rFonts w:asciiTheme="majorHAnsi" w:hAnsiTheme="majorHAnsi" w:cstheme="majorHAnsi"/>
          <w:bCs/>
        </w:rPr>
        <w:t xml:space="preserve">Analystes renseignement en charge de la surveillance cyber, des enquêteurs spécialistes en nouvelles technologies. </w:t>
      </w:r>
      <w:r w:rsidR="00D277D4">
        <w:rPr>
          <w:rFonts w:asciiTheme="majorHAnsi" w:hAnsiTheme="majorHAnsi" w:cstheme="majorHAnsi"/>
          <w:bCs/>
        </w:rPr>
        <w:t xml:space="preserve"> </w:t>
      </w:r>
    </w:p>
    <w:p w14:paraId="5F6F8EFE" w14:textId="77777777" w:rsidR="003C2974" w:rsidRPr="00F1741B" w:rsidRDefault="003C2974" w:rsidP="00F1741B">
      <w:pPr>
        <w:spacing w:after="0" w:line="240" w:lineRule="auto"/>
        <w:jc w:val="both"/>
        <w:rPr>
          <w:rFonts w:asciiTheme="majorHAnsi" w:hAnsiTheme="majorHAnsi" w:cstheme="majorHAnsi"/>
          <w:bCs/>
        </w:rPr>
      </w:pPr>
    </w:p>
    <w:p w14:paraId="5B78B9FF" w14:textId="3338AE53" w:rsidR="00AC0E1D" w:rsidRPr="00337201" w:rsidRDefault="00ED1C33" w:rsidP="001C0539">
      <w:pPr>
        <w:pStyle w:val="Paragraphedeliste"/>
        <w:numPr>
          <w:ilvl w:val="0"/>
          <w:numId w:val="29"/>
        </w:numPr>
        <w:tabs>
          <w:tab w:val="left" w:pos="3576"/>
        </w:tabs>
        <w:spacing w:after="0"/>
        <w:ind w:right="0"/>
        <w:jc w:val="both"/>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w:t>
      </w:r>
      <w:r w:rsidR="00944CDC">
        <w:rPr>
          <w:rFonts w:asciiTheme="majorHAnsi" w:hAnsiTheme="majorHAnsi" w:cstheme="majorHAnsi"/>
        </w:rPr>
        <w:t>m</w:t>
      </w:r>
      <w:r w:rsidR="00944CDC" w:rsidRPr="00944CDC">
        <w:rPr>
          <w:rFonts w:asciiTheme="majorHAnsi" w:hAnsiTheme="majorHAnsi" w:cstheme="majorHAnsi"/>
        </w:rPr>
        <w:t xml:space="preserve">aîtriser les outils et la méthodologie de traitement </w:t>
      </w:r>
      <w:r w:rsidR="009D3AB1">
        <w:rPr>
          <w:rFonts w:asciiTheme="majorHAnsi" w:hAnsiTheme="majorHAnsi" w:cstheme="majorHAnsi"/>
        </w:rPr>
        <w:t>lorsqu’elles reposent sur le recrutement et la manipulation des sources</w:t>
      </w:r>
      <w:r w:rsidR="009D3AB1" w:rsidRPr="00944CDC">
        <w:rPr>
          <w:rFonts w:asciiTheme="majorHAnsi" w:hAnsiTheme="majorHAnsi" w:cstheme="majorHAnsi"/>
        </w:rPr>
        <w:t xml:space="preserve"> </w:t>
      </w:r>
      <w:r w:rsidR="009D3AB1">
        <w:rPr>
          <w:rFonts w:asciiTheme="majorHAnsi" w:hAnsiTheme="majorHAnsi" w:cstheme="majorHAnsi"/>
        </w:rPr>
        <w:t>(Web, réseaux sociaux).</w:t>
      </w:r>
    </w:p>
    <w:p w14:paraId="3B7C56B6" w14:textId="7A3BD7FD" w:rsidR="001F3E65" w:rsidRPr="00337201" w:rsidRDefault="00ED1C33" w:rsidP="001C0539">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4D4AB8AB" w14:textId="113CCECD" w:rsidR="001F46D5" w:rsidRPr="006D636F" w:rsidRDefault="009D3AB1" w:rsidP="001C0539">
      <w:pPr>
        <w:pStyle w:val="Paragraphedeliste"/>
        <w:numPr>
          <w:ilvl w:val="1"/>
          <w:numId w:val="29"/>
        </w:numPr>
        <w:tabs>
          <w:tab w:val="left" w:pos="3576"/>
        </w:tabs>
        <w:spacing w:after="0"/>
        <w:ind w:right="0"/>
        <w:jc w:val="both"/>
        <w:rPr>
          <w:rFonts w:asciiTheme="majorHAnsi" w:hAnsiTheme="majorHAnsi" w:cstheme="majorHAnsi"/>
        </w:rPr>
      </w:pPr>
      <w:r>
        <w:rPr>
          <w:rFonts w:asciiTheme="majorHAnsi" w:hAnsiTheme="majorHAnsi" w:cstheme="majorHAnsi"/>
        </w:rPr>
        <w:t xml:space="preserve">Connaitre </w:t>
      </w:r>
      <w:r w:rsidR="001C0539">
        <w:rPr>
          <w:rFonts w:asciiTheme="majorHAnsi" w:hAnsiTheme="majorHAnsi" w:cstheme="majorHAnsi"/>
        </w:rPr>
        <w:t>les techniques</w:t>
      </w:r>
      <w:r>
        <w:rPr>
          <w:rFonts w:asciiTheme="majorHAnsi" w:hAnsiTheme="majorHAnsi" w:cstheme="majorHAnsi"/>
        </w:rPr>
        <w:t xml:space="preserve"> de recrutement et de manipulation des sources</w:t>
      </w:r>
      <w:r w:rsidR="001C0539">
        <w:rPr>
          <w:rFonts w:asciiTheme="majorHAnsi" w:hAnsiTheme="majorHAnsi" w:cstheme="majorHAnsi"/>
        </w:rPr>
        <w:t xml:space="preserve"> humaines sur les réseaux sociaux ou du net.</w:t>
      </w:r>
    </w:p>
    <w:p w14:paraId="469B51CF" w14:textId="3AE958B9" w:rsidR="001F46D5" w:rsidRPr="006D636F" w:rsidRDefault="00CF4C66" w:rsidP="001C0539">
      <w:pPr>
        <w:pStyle w:val="Paragraphedeliste"/>
        <w:numPr>
          <w:ilvl w:val="1"/>
          <w:numId w:val="29"/>
        </w:numPr>
        <w:tabs>
          <w:tab w:val="left" w:pos="3576"/>
        </w:tabs>
        <w:spacing w:after="0"/>
        <w:ind w:right="0"/>
        <w:jc w:val="both"/>
        <w:rPr>
          <w:rFonts w:asciiTheme="majorHAnsi" w:hAnsiTheme="majorHAnsi" w:cstheme="majorHAnsi"/>
        </w:rPr>
      </w:pPr>
      <w:r>
        <w:rPr>
          <w:rFonts w:asciiTheme="majorHAnsi" w:hAnsiTheme="majorHAnsi" w:cstheme="majorHAnsi"/>
        </w:rPr>
        <w:t xml:space="preserve">Connaitre </w:t>
      </w:r>
      <w:r w:rsidR="001C0539">
        <w:rPr>
          <w:rFonts w:asciiTheme="majorHAnsi" w:hAnsiTheme="majorHAnsi" w:cstheme="majorHAnsi"/>
        </w:rPr>
        <w:t>les techniques d’investigation en cybercriminalité – judiciarisation de la preuve.</w:t>
      </w:r>
      <w:r>
        <w:rPr>
          <w:rFonts w:asciiTheme="majorHAnsi" w:hAnsiTheme="majorHAnsi" w:cstheme="majorHAnsi"/>
        </w:rPr>
        <w:t xml:space="preserve"> </w:t>
      </w:r>
      <w:r w:rsidR="001F46D5" w:rsidRPr="006D636F">
        <w:rPr>
          <w:rFonts w:asciiTheme="majorHAnsi" w:hAnsiTheme="majorHAnsi" w:cstheme="majorHAnsi"/>
        </w:rPr>
        <w:t xml:space="preserve"> </w:t>
      </w:r>
    </w:p>
    <w:p w14:paraId="4F9E5C4C" w14:textId="08357835" w:rsidR="001F46D5" w:rsidRPr="006D636F" w:rsidRDefault="001C0539" w:rsidP="001C0539">
      <w:pPr>
        <w:pStyle w:val="Paragraphedeliste"/>
        <w:numPr>
          <w:ilvl w:val="1"/>
          <w:numId w:val="29"/>
        </w:numPr>
        <w:tabs>
          <w:tab w:val="left" w:pos="3576"/>
        </w:tabs>
        <w:spacing w:after="0"/>
        <w:ind w:right="0"/>
        <w:jc w:val="both"/>
        <w:rPr>
          <w:rFonts w:asciiTheme="majorHAnsi" w:hAnsiTheme="majorHAnsi" w:cstheme="majorHAnsi"/>
        </w:rPr>
      </w:pPr>
      <w:r>
        <w:rPr>
          <w:rFonts w:asciiTheme="majorHAnsi" w:hAnsiTheme="majorHAnsi" w:cstheme="majorHAnsi"/>
        </w:rPr>
        <w:t xml:space="preserve">Savoir conduire des investigations et utiliser les techniques de recueil de la preuve numérique. </w:t>
      </w:r>
    </w:p>
    <w:p w14:paraId="021803F7" w14:textId="6F9D9B81" w:rsidR="00337201" w:rsidRDefault="00337201" w:rsidP="001F3E65">
      <w:pPr>
        <w:spacing w:after="0" w:line="240" w:lineRule="auto"/>
        <w:jc w:val="both"/>
        <w:rPr>
          <w:rFonts w:asciiTheme="majorHAnsi" w:hAnsiTheme="majorHAnsi" w:cstheme="majorHAnsi"/>
          <w:b/>
          <w:bCs/>
        </w:rPr>
      </w:pPr>
    </w:p>
    <w:p w14:paraId="300CDB29" w14:textId="77777777" w:rsidR="0059478B" w:rsidRDefault="0059478B" w:rsidP="001F3E65">
      <w:pPr>
        <w:spacing w:after="0" w:line="240" w:lineRule="auto"/>
        <w:jc w:val="both"/>
        <w:rPr>
          <w:rFonts w:asciiTheme="majorHAnsi" w:hAnsiTheme="majorHAnsi" w:cstheme="majorHAnsi"/>
          <w:b/>
          <w:bCs/>
        </w:rPr>
      </w:pPr>
    </w:p>
    <w:p w14:paraId="672A81BB" w14:textId="7B05FECC"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t xml:space="preserve">Résultats attendus </w:t>
      </w:r>
      <w:r w:rsidR="00D9054A">
        <w:rPr>
          <w:rFonts w:asciiTheme="majorHAnsi" w:hAnsiTheme="majorHAnsi" w:cstheme="majorHAnsi"/>
          <w:b/>
          <w:bCs/>
        </w:rPr>
        <w:t>de l’activité</w:t>
      </w:r>
    </w:p>
    <w:p w14:paraId="59559E65" w14:textId="05063697"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w:t>
      </w:r>
      <w:r w:rsidR="00A75165" w:rsidRPr="00D9054A">
        <w:rPr>
          <w:rFonts w:asciiTheme="majorHAnsi" w:hAnsiTheme="majorHAnsi" w:cstheme="majorHAnsi"/>
        </w:rPr>
        <w:t xml:space="preserve">unité, </w:t>
      </w:r>
      <w:r w:rsidR="00A75165">
        <w:rPr>
          <w:rFonts w:asciiTheme="majorHAnsi" w:hAnsiTheme="majorHAnsi" w:cstheme="majorHAnsi"/>
        </w:rPr>
        <w:t>les</w:t>
      </w:r>
      <w:r w:rsidRPr="00D9054A">
        <w:rPr>
          <w:rFonts w:asciiTheme="majorHAnsi" w:hAnsiTheme="majorHAnsi" w:cstheme="majorHAnsi"/>
        </w:rPr>
        <w:t xml:space="preserve"> apprenants seront en mesure de mettre œuvre immédiatement les schémas</w:t>
      </w:r>
      <w:r w:rsidR="0025149C">
        <w:rPr>
          <w:rFonts w:asciiTheme="majorHAnsi" w:hAnsiTheme="majorHAnsi" w:cstheme="majorHAnsi"/>
        </w:rPr>
        <w:t xml:space="preserve"> </w:t>
      </w:r>
      <w:r w:rsidR="00A75165">
        <w:rPr>
          <w:rFonts w:asciiTheme="majorHAnsi" w:hAnsiTheme="majorHAnsi" w:cstheme="majorHAnsi"/>
        </w:rPr>
        <w:t xml:space="preserve">techniques </w:t>
      </w:r>
      <w:r w:rsidR="00F42AB8">
        <w:rPr>
          <w:rFonts w:asciiTheme="majorHAnsi" w:hAnsiTheme="majorHAnsi" w:cstheme="majorHAnsi"/>
        </w:rPr>
        <w:t>et tactiques de veille et d’identification des recrutements et manipulation des sources cyber</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494876DE"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7F2459">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3B821F19" w14:textId="77777777" w:rsidR="00B04D6C" w:rsidRPr="00EE2B68" w:rsidRDefault="00B04D6C" w:rsidP="00B04D6C">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09EFE90A" w14:textId="77777777" w:rsidR="00B04D6C" w:rsidRPr="00EE2B68" w:rsidRDefault="00B04D6C" w:rsidP="00B04D6C">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3CBC7C6" w14:textId="77777777" w:rsidR="00B04D6C" w:rsidRPr="00EE2B68" w:rsidRDefault="00B04D6C" w:rsidP="00B04D6C">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4BBBD809" w14:textId="77777777" w:rsidR="00B04D6C" w:rsidRPr="00EE2B68" w:rsidRDefault="00B04D6C" w:rsidP="00B04D6C">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05BBAB3" w14:textId="77777777" w:rsidR="00B04D6C" w:rsidRPr="00EE2B68" w:rsidRDefault="00B04D6C" w:rsidP="00B04D6C">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10972C75" w14:textId="0DCED438" w:rsidR="00D9054A" w:rsidRPr="00FA139B" w:rsidRDefault="00D9054A" w:rsidP="00FA139B">
      <w:pPr>
        <w:spacing w:line="240" w:lineRule="auto"/>
        <w:ind w:right="0"/>
        <w:rPr>
          <w:rFonts w:asciiTheme="majorHAnsi" w:eastAsia="Times New Roman" w:hAnsiTheme="majorHAnsi" w:cstheme="majorHAnsi"/>
          <w:color w:val="0563C1" w:themeColor="hyperlink"/>
          <w:spacing w:val="-4"/>
          <w:u w:val="single"/>
        </w:rPr>
      </w:pPr>
    </w:p>
    <w:p w14:paraId="12914FF6" w14:textId="5D5C7468" w:rsidR="00D9054A" w:rsidRPr="00EE2B68" w:rsidRDefault="00D9054A" w:rsidP="0059478B">
      <w:pPr>
        <w:spacing w:after="0"/>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F42AB8" w:rsidRPr="00F42AB8">
        <w:rPr>
          <w:rFonts w:asciiTheme="majorHAnsi" w:hAnsiTheme="majorHAnsi" w:cstheme="majorHAnsi"/>
          <w:b/>
          <w:bCs/>
          <w:i/>
          <w:iCs/>
        </w:rPr>
        <w:t>TECHNIQUES DE RECRUTEMENT ET DE MANIPULATION DES SOURCES SUR LES RESEAUX SOCIAUX ET AUTRES SOURCES DU NET</w:t>
      </w:r>
      <w:r w:rsidRPr="00EE2B68">
        <w:rPr>
          <w:rFonts w:asciiTheme="majorHAnsi" w:hAnsiTheme="majorHAnsi" w:cstheme="majorHAnsi"/>
          <w:b/>
          <w:bCs/>
          <w:i/>
          <w:iCs/>
        </w:rPr>
        <w:t xml:space="preserve"> </w:t>
      </w:r>
      <w:r w:rsidRPr="00EE2B68">
        <w:rPr>
          <w:rFonts w:asciiTheme="majorHAnsi" w:hAnsiTheme="majorHAnsi" w:cstheme="majorHAnsi"/>
          <w:b/>
        </w:rPr>
        <w:t>»</w:t>
      </w:r>
    </w:p>
    <w:p w14:paraId="6BB54078" w14:textId="77777777" w:rsidR="00D9054A" w:rsidRPr="00EE2B68" w:rsidRDefault="00D9054A" w:rsidP="00D9054A">
      <w:pPr>
        <w:spacing w:after="0" w:line="240" w:lineRule="auto"/>
        <w:ind w:left="360" w:right="0"/>
        <w:jc w:val="both"/>
        <w:rPr>
          <w:rFonts w:asciiTheme="majorHAnsi" w:hAnsiTheme="majorHAnsi" w:cstheme="majorHAnsi"/>
          <w:bCs/>
        </w:rPr>
      </w:pPr>
    </w:p>
    <w:p w14:paraId="23772CF6" w14:textId="77777777" w:rsidR="00D9054A" w:rsidRPr="00EE2B68" w:rsidRDefault="00D9054A" w:rsidP="0059478B">
      <w:pPr>
        <w:spacing w:after="0" w:line="240" w:lineRule="auto"/>
        <w:ind w:right="0"/>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77777777"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Seules les candidatures correspondant aux critères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45763D1E"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Cette note précisera</w:t>
      </w:r>
      <w:r w:rsidR="007F2459">
        <w:rPr>
          <w:rFonts w:asciiTheme="majorHAnsi" w:hAnsiTheme="majorHAnsi" w:cstheme="majorHAnsi"/>
        </w:rPr>
        <w:t xml:space="preserve"> sa vision de la mission telle qu’il l’a comprise </w:t>
      </w:r>
      <w:r w:rsidR="00E960E5">
        <w:rPr>
          <w:rFonts w:asciiTheme="majorHAnsi" w:hAnsiTheme="majorHAnsi" w:cstheme="majorHAnsi"/>
        </w:rPr>
        <w:t xml:space="preserve">et </w:t>
      </w:r>
      <w:r w:rsidR="00E960E5" w:rsidRPr="0083780A">
        <w:rPr>
          <w:rFonts w:asciiTheme="majorHAnsi" w:hAnsiTheme="majorHAnsi" w:cstheme="majorHAnsi"/>
        </w:rPr>
        <w:t>le</w:t>
      </w:r>
      <w:r w:rsidRPr="0083780A">
        <w:rPr>
          <w:rFonts w:asciiTheme="majorHAnsi" w:hAnsiTheme="majorHAnsi" w:cstheme="majorHAnsi"/>
        </w:rPr>
        <w:t xml:space="preserve"> déroulement prévu de l’activité au regard des objectifs pédagogiques de la formation.</w:t>
      </w:r>
      <w:r w:rsidRPr="00EE2B68">
        <w:rPr>
          <w:rFonts w:asciiTheme="majorHAnsi" w:hAnsiTheme="majorHAnsi" w:cstheme="majorHAnsi"/>
        </w:rPr>
        <w:t xml:space="preserve"> </w:t>
      </w:r>
    </w:p>
    <w:p w14:paraId="0D23EA65" w14:textId="6360CB87" w:rsidR="00D9054A" w:rsidRDefault="00D9054A" w:rsidP="00D9054A">
      <w:pPr>
        <w:spacing w:after="0" w:line="240" w:lineRule="auto"/>
        <w:ind w:left="360" w:right="0"/>
        <w:jc w:val="both"/>
        <w:rPr>
          <w:rFonts w:asciiTheme="majorHAnsi" w:hAnsiTheme="majorHAnsi" w:cstheme="majorHAnsi"/>
        </w:rPr>
      </w:pPr>
    </w:p>
    <w:p w14:paraId="136CE4BE" w14:textId="718B231F" w:rsidR="003F546F" w:rsidRDefault="003F546F" w:rsidP="00D9054A">
      <w:pPr>
        <w:spacing w:after="0" w:line="240" w:lineRule="auto"/>
        <w:ind w:left="360" w:right="0"/>
        <w:jc w:val="both"/>
        <w:rPr>
          <w:rFonts w:asciiTheme="majorHAnsi" w:hAnsiTheme="majorHAnsi" w:cstheme="majorHAnsi"/>
        </w:rPr>
      </w:pPr>
    </w:p>
    <w:p w14:paraId="01CF5D4B" w14:textId="0B3AB1A2" w:rsidR="00C40E29" w:rsidRDefault="00C40E29" w:rsidP="00D9054A">
      <w:pPr>
        <w:spacing w:after="0" w:line="240" w:lineRule="auto"/>
        <w:ind w:left="360" w:right="0"/>
        <w:jc w:val="both"/>
        <w:rPr>
          <w:rFonts w:asciiTheme="majorHAnsi" w:hAnsiTheme="majorHAnsi" w:cstheme="majorHAnsi"/>
        </w:rPr>
      </w:pPr>
    </w:p>
    <w:p w14:paraId="65BD4DD9" w14:textId="2A605EEE" w:rsidR="00C40E29" w:rsidRDefault="00C40E29" w:rsidP="00D9054A">
      <w:pPr>
        <w:spacing w:after="0" w:line="240" w:lineRule="auto"/>
        <w:ind w:left="360" w:right="0"/>
        <w:jc w:val="both"/>
        <w:rPr>
          <w:rFonts w:asciiTheme="majorHAnsi" w:hAnsiTheme="majorHAnsi" w:cstheme="majorHAnsi"/>
        </w:rPr>
      </w:pPr>
    </w:p>
    <w:p w14:paraId="4E26AA99" w14:textId="3C6B9D21" w:rsidR="00C40E29" w:rsidRDefault="00C40E29" w:rsidP="00D9054A">
      <w:pPr>
        <w:spacing w:after="0" w:line="240" w:lineRule="auto"/>
        <w:ind w:left="360" w:right="0"/>
        <w:jc w:val="both"/>
        <w:rPr>
          <w:rFonts w:asciiTheme="majorHAnsi" w:hAnsiTheme="majorHAnsi" w:cstheme="majorHAnsi"/>
        </w:rPr>
      </w:pPr>
    </w:p>
    <w:p w14:paraId="0777C3E6" w14:textId="77777777" w:rsidR="00C40E29" w:rsidRDefault="00C40E29" w:rsidP="00D9054A">
      <w:pPr>
        <w:spacing w:after="0" w:line="240" w:lineRule="auto"/>
        <w:ind w:left="360" w:right="0"/>
        <w:jc w:val="both"/>
        <w:rPr>
          <w:rFonts w:asciiTheme="majorHAnsi" w:hAnsiTheme="majorHAnsi" w:cstheme="majorHAnsi"/>
        </w:rPr>
      </w:pPr>
    </w:p>
    <w:p w14:paraId="5A35D4B8" w14:textId="5E2E6CA3" w:rsidR="003F546F" w:rsidRDefault="003F546F" w:rsidP="00D9054A">
      <w:pPr>
        <w:spacing w:after="0" w:line="240" w:lineRule="auto"/>
        <w:ind w:left="360" w:right="0"/>
        <w:jc w:val="both"/>
        <w:rPr>
          <w:rFonts w:asciiTheme="majorHAnsi" w:hAnsiTheme="majorHAnsi" w:cstheme="majorHAnsi"/>
        </w:rPr>
      </w:pPr>
    </w:p>
    <w:p w14:paraId="360A823B" w14:textId="77777777" w:rsidR="003F546F" w:rsidRPr="00EE2B68" w:rsidRDefault="003F546F"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1" w:name="_Hlk100215654"/>
      <w:r w:rsidRPr="0083780A">
        <w:rPr>
          <w:rFonts w:asciiTheme="majorHAnsi" w:hAnsiTheme="majorHAnsi" w:cstheme="majorHAnsi"/>
          <w:bCs/>
        </w:rPr>
        <w:t xml:space="preserve">l’AT PARMSS </w:t>
      </w:r>
      <w:bookmarkEnd w:id="1"/>
      <w:r w:rsidRPr="0083780A">
        <w:rPr>
          <w:rFonts w:asciiTheme="majorHAnsi" w:hAnsiTheme="majorHAnsi" w:cstheme="majorHAnsi"/>
          <w:bCs/>
        </w:rPr>
        <w:t xml:space="preserve">pour la suite des formalités propres de la mobilisation. </w:t>
      </w:r>
    </w:p>
    <w:p w14:paraId="44334223" w14:textId="77777777" w:rsidR="00D9054A" w:rsidRPr="0083780A" w:rsidRDefault="00D9054A"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1D4DF00F"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E6663D">
        <w:rPr>
          <w:rFonts w:asciiTheme="majorHAnsi" w:eastAsia="Calibri" w:hAnsiTheme="majorHAnsi" w:cstheme="majorHAnsi"/>
          <w:bCs/>
        </w:rPr>
        <w:t>’</w:t>
      </w:r>
      <w:r w:rsidRPr="0083780A">
        <w:rPr>
          <w:rFonts w:asciiTheme="majorHAnsi" w:eastAsia="Calibri" w:hAnsiTheme="majorHAnsi" w:cstheme="majorHAnsi"/>
          <w:bCs/>
        </w:rPr>
        <w:t>expert devr</w:t>
      </w:r>
      <w:r w:rsidR="00E6663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5C5F98F0" w14:textId="420AA0E2" w:rsidR="007F2459" w:rsidRDefault="007F2459"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47D54908"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3940E0E4" w:rsidR="00D9054A"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09006319" w14:textId="0F7E0D22" w:rsidR="004E4A33" w:rsidRPr="00EE2B68" w:rsidRDefault="004E4A33" w:rsidP="00D9054A">
      <w:pPr>
        <w:pStyle w:val="Paragraphedeliste"/>
        <w:spacing w:after="0" w:line="240" w:lineRule="auto"/>
        <w:ind w:left="360"/>
        <w:jc w:val="both"/>
        <w:rPr>
          <w:rFonts w:asciiTheme="majorHAnsi" w:eastAsia="Calibri" w:hAnsiTheme="majorHAnsi" w:cstheme="majorHAnsi"/>
          <w:bCs/>
        </w:rPr>
      </w:pPr>
      <w:r w:rsidRPr="004E4A33">
        <w:rPr>
          <w:rFonts w:asciiTheme="majorHAnsi" w:eastAsia="Calibri" w:hAnsiTheme="majorHAnsi" w:cstheme="majorHAnsi"/>
          <w:b/>
          <w:u w:val="single"/>
        </w:rPr>
        <w:t>HORAIRES </w:t>
      </w:r>
      <w:r>
        <w:rPr>
          <w:rFonts w:asciiTheme="majorHAnsi" w:eastAsia="Calibri" w:hAnsiTheme="majorHAnsi" w:cstheme="majorHAnsi"/>
          <w:bCs/>
        </w:rPr>
        <w:t>: 8h30 – 10h30 – pause-café - 10h45 – 12h30 - pause déjeuner -  13h30 – 16h30.</w:t>
      </w:r>
    </w:p>
    <w:p w14:paraId="2612559C" w14:textId="77777777" w:rsidR="00D9054A" w:rsidRPr="00EE2B68" w:rsidRDefault="00D9054A" w:rsidP="0059478B">
      <w:pPr>
        <w:spacing w:after="0" w:line="240" w:lineRule="auto"/>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77777777"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 xml:space="preserve">es </w:t>
      </w:r>
      <w:r w:rsidRPr="00EE2B68">
        <w:rPr>
          <w:rFonts w:asciiTheme="majorHAnsi" w:hAnsiTheme="majorHAnsi" w:cstheme="majorHAnsi"/>
          <w:bCs/>
        </w:rPr>
        <w:t>expert</w:t>
      </w:r>
      <w:r>
        <w:rPr>
          <w:rFonts w:asciiTheme="majorHAnsi" w:hAnsiTheme="majorHAnsi" w:cstheme="majorHAnsi"/>
          <w:bCs/>
        </w:rPr>
        <w:t>s</w:t>
      </w:r>
      <w:r w:rsidRPr="00EE2B68">
        <w:rPr>
          <w:rFonts w:asciiTheme="majorHAnsi" w:hAnsiTheme="majorHAnsi" w:cstheme="majorHAnsi"/>
          <w:bCs/>
        </w:rPr>
        <w:t xml:space="preserve"> conduir</w:t>
      </w:r>
      <w:r>
        <w:rPr>
          <w:rFonts w:asciiTheme="majorHAnsi" w:hAnsiTheme="majorHAnsi" w:cstheme="majorHAnsi"/>
          <w:bCs/>
        </w:rPr>
        <w:t>ont</w:t>
      </w:r>
      <w:r w:rsidRPr="00EE2B68">
        <w:rPr>
          <w:rFonts w:asciiTheme="majorHAnsi" w:hAnsiTheme="majorHAnsi" w:cstheme="majorHAnsi"/>
          <w:bCs/>
        </w:rPr>
        <w:t xml:space="preserve"> trois types d’évaluation : diagnostives, formatives et sommatives.</w:t>
      </w:r>
    </w:p>
    <w:p w14:paraId="319BFFE3" w14:textId="4BA3C47A"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4E57AF">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6F94383F" w14:textId="77777777" w:rsidR="00862072" w:rsidRPr="00EE2B68" w:rsidRDefault="00862072"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1E6271A8"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sidR="00E6663D">
        <w:rPr>
          <w:rFonts w:asciiTheme="majorHAnsi" w:hAnsiTheme="majorHAnsi" w:cstheme="majorHAnsi"/>
          <w:bCs/>
        </w:rPr>
        <w:t>’</w:t>
      </w:r>
      <w:r w:rsidRPr="00EE2B68">
        <w:rPr>
          <w:rFonts w:asciiTheme="majorHAnsi" w:hAnsiTheme="majorHAnsi" w:cstheme="majorHAnsi"/>
          <w:bCs/>
        </w:rPr>
        <w:t>expert devr</w:t>
      </w:r>
      <w:r w:rsidR="00E6663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7468E64A"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L’analyse qualité d</w:t>
      </w:r>
      <w:r w:rsidR="00E6663D">
        <w:rPr>
          <w:rFonts w:asciiTheme="majorHAnsi" w:eastAsia="Calibri" w:hAnsiTheme="majorHAnsi" w:cstheme="majorHAnsi"/>
          <w:bCs/>
        </w:rPr>
        <w:t>e l’</w:t>
      </w:r>
      <w:r w:rsidRPr="00EE2B68">
        <w:rPr>
          <w:rFonts w:asciiTheme="majorHAnsi" w:eastAsia="Calibri" w:hAnsiTheme="majorHAnsi" w:cstheme="majorHAnsi"/>
          <w:bCs/>
        </w:rPr>
        <w:t xml:space="preserve">expert 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77777777" w:rsidR="00D9054A" w:rsidRPr="00EE2B68" w:rsidRDefault="00D9054A" w:rsidP="00D9054A">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B7F9239"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7F2459">
        <w:rPr>
          <w:rFonts w:asciiTheme="majorHAnsi" w:hAnsiTheme="majorHAnsi" w:cstheme="majorHAnsi"/>
          <w:bCs/>
        </w:rPr>
        <w:t xml:space="preserve">a formation </w:t>
      </w:r>
      <w:r w:rsidRPr="00EE2B68">
        <w:rPr>
          <w:rFonts w:asciiTheme="majorHAnsi" w:hAnsiTheme="majorHAnsi" w:cstheme="majorHAnsi"/>
          <w:bCs/>
        </w:rPr>
        <w:t>concerné</w:t>
      </w:r>
      <w:r w:rsidR="007F2459">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t xml:space="preserve">Profil requis de l’expertise </w:t>
      </w:r>
    </w:p>
    <w:p w14:paraId="2CC453AA" w14:textId="3DEF7DC7"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7F2459">
        <w:rPr>
          <w:rFonts w:asciiTheme="majorHAnsi" w:hAnsiTheme="majorHAnsi" w:cstheme="majorHAnsi"/>
        </w:rPr>
        <w:t xml:space="preserve">’un </w:t>
      </w:r>
      <w:r w:rsidRPr="006D636F">
        <w:rPr>
          <w:rFonts w:asciiTheme="majorHAnsi" w:hAnsiTheme="majorHAnsi" w:cstheme="majorHAnsi"/>
        </w:rPr>
        <w:t xml:space="preserve">expert </w:t>
      </w:r>
      <w:r w:rsidR="007F2459">
        <w:rPr>
          <w:rFonts w:asciiTheme="majorHAnsi" w:hAnsiTheme="majorHAnsi" w:cstheme="majorHAnsi"/>
        </w:rPr>
        <w:t>non principal</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134356">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46A0B4B2" w:rsidR="00164B21" w:rsidRPr="006D636F" w:rsidRDefault="00C9359D" w:rsidP="00692E0C">
            <w:pPr>
              <w:pStyle w:val="Paragraphedeliste"/>
              <w:numPr>
                <w:ilvl w:val="0"/>
                <w:numId w:val="1"/>
              </w:numPr>
              <w:spacing w:after="0" w:line="240" w:lineRule="auto"/>
              <w:ind w:left="320" w:right="0"/>
              <w:rPr>
                <w:rFonts w:asciiTheme="majorHAnsi" w:hAnsiTheme="majorHAnsi" w:cstheme="majorHAnsi"/>
                <w:lang w:val="fr-FR"/>
              </w:rPr>
            </w:pPr>
            <w:r w:rsidRPr="00C9359D">
              <w:rPr>
                <w:rFonts w:asciiTheme="majorHAnsi" w:hAnsiTheme="majorHAnsi" w:cstheme="majorHAnsi"/>
                <w:lang w:val="fr-FR"/>
              </w:rPr>
              <w:t>TECHNIQUES DE RECRUTEMENT ET DE MANIPULATION DES SOURCES SUR LES RESEAUX SOCIAUX ET AUTRES SOURCES DU NET</w:t>
            </w:r>
          </w:p>
        </w:tc>
      </w:tr>
      <w:tr w:rsidR="004E4A33" w:rsidRPr="006D636F" w14:paraId="0F752053" w14:textId="77777777" w:rsidTr="00D4189D">
        <w:trPr>
          <w:trHeight w:val="5720"/>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B22BCC2" w14:textId="77777777" w:rsidR="004E4A33" w:rsidRPr="006D636F" w:rsidRDefault="004E4A33" w:rsidP="004E4A33">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1EB00FEE" w:rsidR="004E4A33" w:rsidRPr="006D636F" w:rsidRDefault="004E4A33" w:rsidP="004E4A33">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vAlign w:val="center"/>
          </w:tcPr>
          <w:p w14:paraId="2C57BBA2" w14:textId="77777777" w:rsidR="004E4A33" w:rsidRDefault="004E4A33" w:rsidP="004E4A33">
            <w:pPr>
              <w:pStyle w:val="Paragraphedeliste"/>
              <w:numPr>
                <w:ilvl w:val="0"/>
                <w:numId w:val="1"/>
              </w:numPr>
              <w:spacing w:after="0" w:line="240" w:lineRule="auto"/>
              <w:ind w:left="320" w:right="0"/>
              <w:rPr>
                <w:rFonts w:asciiTheme="majorHAnsi" w:hAnsiTheme="majorHAnsi" w:cstheme="majorHAnsi"/>
                <w:lang w:val="fr-FR"/>
              </w:rPr>
            </w:pPr>
            <w:r>
              <w:rPr>
                <w:rFonts w:asciiTheme="majorHAnsi" w:hAnsiTheme="majorHAnsi" w:cstheme="majorHAnsi"/>
                <w:lang w:val="fr-FR"/>
              </w:rPr>
              <w:t xml:space="preserve">Bac +4 dans le domaine de l’administration publique, droit, sciences politique ou Ingénieur (ou équivalent) dans l’analyse spécialisée informatique, multimédia et réseaux. </w:t>
            </w:r>
          </w:p>
          <w:p w14:paraId="3CC6001B" w14:textId="77777777" w:rsidR="004E4A33" w:rsidRPr="00EE2B68" w:rsidRDefault="004E4A33" w:rsidP="004E4A33">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A défaut du diplôme demandé, une expérience de travail d’au moins 10 ans comme officier dans le domaine de la sécurité</w:t>
            </w:r>
            <w:r>
              <w:rPr>
                <w:rFonts w:asciiTheme="majorHAnsi" w:hAnsiTheme="majorHAnsi" w:cstheme="majorHAnsi"/>
                <w:lang w:val="fr-FR"/>
              </w:rPr>
              <w:t xml:space="preserve"> intérieure</w:t>
            </w:r>
            <w:r w:rsidRPr="00EE2B68">
              <w:rPr>
                <w:rFonts w:asciiTheme="majorHAnsi" w:hAnsiTheme="majorHAnsi" w:cstheme="majorHAnsi"/>
                <w:lang w:val="fr-FR"/>
              </w:rPr>
              <w:t>.</w:t>
            </w:r>
          </w:p>
          <w:p w14:paraId="12FEE5E0" w14:textId="77777777" w:rsidR="004E4A33" w:rsidRPr="006D636F" w:rsidRDefault="004E4A33" w:rsidP="004E4A33">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Formation certifiée par un établissement public de cadre supérieur de forces de sécurité intérieure nationales (Police ou Gendarmerie).</w:t>
            </w:r>
          </w:p>
          <w:p w14:paraId="57C58296" w14:textId="77777777" w:rsidR="004E4A33" w:rsidRDefault="004E4A33" w:rsidP="004E4A33">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w:t>
            </w:r>
            <w:r>
              <w:rPr>
                <w:rFonts w:asciiTheme="majorHAnsi" w:hAnsiTheme="majorHAnsi" w:cstheme="majorHAnsi"/>
                <w:lang w:val="fr-FR"/>
              </w:rPr>
              <w:t xml:space="preserve"> : au moins 5 ans d’expérience récente dans le domaine du recrutement et la manipulation des sources sur les réseaux sociaux et autres sources du net. Ainsi que la conduite d’enquête dans la cybercriminalité. </w:t>
            </w:r>
          </w:p>
          <w:p w14:paraId="4F2FA7E2" w14:textId="77777777" w:rsidR="004E4A33" w:rsidRPr="00EE2B68" w:rsidRDefault="004E4A33" w:rsidP="004E4A33">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SAVOIR-FAIRE</w:t>
            </w:r>
            <w:r>
              <w:rPr>
                <w:rFonts w:asciiTheme="majorHAnsi" w:hAnsiTheme="majorHAnsi" w:cstheme="majorHAnsi"/>
                <w:lang w:val="fr-FR"/>
              </w:rPr>
              <w:t> :</w:t>
            </w:r>
            <w:r w:rsidRPr="00EE2B68">
              <w:rPr>
                <w:rFonts w:asciiTheme="majorHAnsi" w:hAnsiTheme="majorHAnsi" w:cstheme="majorHAnsi"/>
                <w:lang w:val="fr-FR"/>
              </w:rPr>
              <w:t xml:space="preserve"> Maîtrise des principes de l’andragogie et dans le domaine de la conception et la mise en œuvre des transferts de compétences. </w:t>
            </w:r>
          </w:p>
          <w:p w14:paraId="182646C1" w14:textId="72485873" w:rsidR="004E4A33" w:rsidRPr="006D636F" w:rsidRDefault="004E4A33" w:rsidP="004E4A33">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SAVOIR-ETRE : Capacité d’adaptation.</w:t>
            </w:r>
          </w:p>
        </w:tc>
      </w:tr>
      <w:tr w:rsidR="004E4A33" w:rsidRPr="006D636F" w14:paraId="5F02B29B"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4E4A33" w:rsidRPr="006D636F" w:rsidRDefault="004E4A33" w:rsidP="004E4A33">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3C468" w14:textId="3F04EBF7" w:rsidR="004E4A33" w:rsidRPr="0067103D" w:rsidRDefault="004E4A33" w:rsidP="004E4A33">
            <w:pPr>
              <w:pStyle w:val="Paragraphedeliste"/>
              <w:numPr>
                <w:ilvl w:val="0"/>
                <w:numId w:val="5"/>
              </w:numPr>
              <w:spacing w:after="0" w:line="240" w:lineRule="auto"/>
              <w:ind w:left="360" w:right="0"/>
              <w:jc w:val="both"/>
              <w:rPr>
                <w:rFonts w:asciiTheme="majorHAnsi" w:hAnsiTheme="majorHAnsi" w:cstheme="majorHAnsi"/>
                <w:lang w:val="fr-FR"/>
              </w:rPr>
            </w:pPr>
            <w:r>
              <w:rPr>
                <w:rFonts w:asciiTheme="majorHAnsi" w:hAnsiTheme="majorHAnsi" w:cstheme="majorHAnsi"/>
                <w:lang w:val="fr-FR"/>
              </w:rPr>
              <w:t xml:space="preserve">Expérience </w:t>
            </w:r>
            <w:r w:rsidRPr="006D636F">
              <w:rPr>
                <w:rFonts w:asciiTheme="majorHAnsi" w:hAnsiTheme="majorHAnsi" w:cstheme="majorHAnsi"/>
                <w:lang w:val="fr-FR"/>
              </w:rPr>
              <w:t xml:space="preserve">de plus de 15 ans </w:t>
            </w:r>
            <w:r>
              <w:rPr>
                <w:rFonts w:asciiTheme="majorHAnsi" w:hAnsiTheme="majorHAnsi" w:cstheme="majorHAnsi"/>
                <w:lang w:val="fr-FR"/>
              </w:rPr>
              <w:t>en qualité</w:t>
            </w:r>
            <w:r w:rsidRPr="006D636F">
              <w:rPr>
                <w:rFonts w:asciiTheme="majorHAnsi" w:hAnsiTheme="majorHAnsi" w:cstheme="majorHAnsi"/>
                <w:lang w:val="fr-FR"/>
              </w:rPr>
              <w:t xml:space="preserve"> </w:t>
            </w:r>
            <w:r>
              <w:rPr>
                <w:rFonts w:asciiTheme="majorHAnsi" w:hAnsiTheme="majorHAnsi" w:cstheme="majorHAnsi"/>
                <w:lang w:val="fr-FR"/>
              </w:rPr>
              <w:t xml:space="preserve">d’analyste en charge du cyber-renseignement ou d’enquêteur spécialisé dans les nouvelles technologies.  </w:t>
            </w:r>
          </w:p>
        </w:tc>
      </w:tr>
    </w:tbl>
    <w:p w14:paraId="586BB079" w14:textId="4FFE2E7A" w:rsidR="007F2459" w:rsidRDefault="007F2459"/>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4E4A33" w:rsidRPr="006D636F" w14:paraId="24BA4E43" w14:textId="77777777" w:rsidTr="007F2459">
        <w:trPr>
          <w:trHeight w:val="1833"/>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F80C64E" w14:textId="77777777" w:rsidR="004E4A33" w:rsidRPr="006D636F" w:rsidRDefault="004E4A33" w:rsidP="004E4A33">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0A449EB1" w:rsidR="004E4A33" w:rsidRPr="006D636F" w:rsidRDefault="004E4A33" w:rsidP="004E4A33">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tcPr>
          <w:p w14:paraId="39A40B88" w14:textId="77777777" w:rsidR="004E4A33" w:rsidRDefault="004E4A33" w:rsidP="004E4A33">
            <w:pPr>
              <w:pStyle w:val="Paragraphedeliste"/>
              <w:numPr>
                <w:ilvl w:val="0"/>
                <w:numId w:val="5"/>
              </w:numPr>
              <w:spacing w:after="0" w:line="240" w:lineRule="auto"/>
              <w:ind w:left="458" w:right="0"/>
              <w:rPr>
                <w:rFonts w:asciiTheme="majorHAnsi" w:hAnsiTheme="majorHAnsi" w:cstheme="majorHAnsi"/>
                <w:lang w:val="fr-FR"/>
              </w:rPr>
            </w:pPr>
            <w:r w:rsidRPr="00635966">
              <w:rPr>
                <w:rFonts w:asciiTheme="majorHAnsi" w:hAnsiTheme="majorHAnsi" w:cstheme="majorHAnsi"/>
                <w:lang w:val="fr-FR"/>
              </w:rPr>
              <w:t>Expérience de plus de 10 ans dans les enquêtes liées au recrutement et manipulation des sources sur le cyber.</w:t>
            </w:r>
          </w:p>
          <w:p w14:paraId="375721D9" w14:textId="655B3393" w:rsidR="004E4A33" w:rsidRPr="007E7104" w:rsidRDefault="004E4A33" w:rsidP="004E4A33">
            <w:pPr>
              <w:pStyle w:val="Paragraphedeliste"/>
              <w:numPr>
                <w:ilvl w:val="0"/>
                <w:numId w:val="5"/>
              </w:numPr>
              <w:spacing w:after="0" w:line="240" w:lineRule="auto"/>
              <w:ind w:left="360" w:right="0"/>
              <w:rPr>
                <w:rFonts w:asciiTheme="majorHAnsi" w:hAnsiTheme="majorHAnsi" w:cstheme="majorHAnsi"/>
                <w:lang w:val="fr-FR"/>
              </w:rPr>
            </w:pPr>
            <w:r>
              <w:rPr>
                <w:rFonts w:asciiTheme="majorHAnsi" w:hAnsiTheme="majorHAnsi" w:cstheme="majorHAnsi"/>
                <w:lang w:val="fr-FR"/>
              </w:rPr>
              <w:t>Expérience de formateur au sein des dispositifs de la sécurité intérieure dans le domaine concerné.</w:t>
            </w:r>
          </w:p>
        </w:tc>
      </w:tr>
      <w:tr w:rsidR="004E4A33" w:rsidRPr="006D636F" w14:paraId="542B5B4A"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4E4A33" w:rsidRPr="006D636F" w:rsidRDefault="004E4A33" w:rsidP="004E4A33">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78640" w14:textId="77777777" w:rsidR="004E4A33" w:rsidRDefault="004E4A33" w:rsidP="004E4A33">
            <w:pPr>
              <w:pStyle w:val="Paragraphedeliste"/>
              <w:numPr>
                <w:ilvl w:val="0"/>
                <w:numId w:val="1"/>
              </w:numPr>
              <w:spacing w:after="0" w:line="240" w:lineRule="auto"/>
              <w:ind w:left="33" w:right="0" w:firstLine="0"/>
              <w:rPr>
                <w:rFonts w:asciiTheme="majorHAnsi" w:hAnsiTheme="majorHAnsi" w:cstheme="majorHAnsi"/>
                <w:lang w:val="fr-FR"/>
              </w:rPr>
            </w:pPr>
            <w:r w:rsidRPr="00EE2B68">
              <w:rPr>
                <w:rFonts w:asciiTheme="majorHAnsi" w:hAnsiTheme="majorHAnsi" w:cstheme="majorHAnsi"/>
                <w:lang w:val="fr-FR"/>
              </w:rPr>
              <w:t>Avoir une connaissance avérée en pays en situation sécuritaire complexe.</w:t>
            </w:r>
          </w:p>
          <w:p w14:paraId="15C5EAA4" w14:textId="77777777" w:rsidR="004E4A33" w:rsidRPr="00EE2B68" w:rsidRDefault="004E4A33" w:rsidP="004E4A33">
            <w:pPr>
              <w:pStyle w:val="Paragraphedeliste"/>
              <w:numPr>
                <w:ilvl w:val="0"/>
                <w:numId w:val="1"/>
              </w:numPr>
              <w:spacing w:after="0" w:line="240" w:lineRule="auto"/>
              <w:ind w:left="33" w:right="0" w:firstLine="0"/>
              <w:rPr>
                <w:rFonts w:asciiTheme="majorHAnsi" w:hAnsiTheme="majorHAnsi" w:cstheme="majorHAnsi"/>
                <w:lang w:val="fr-FR"/>
              </w:rPr>
            </w:pPr>
            <w:r w:rsidRPr="00EE2B68">
              <w:rPr>
                <w:rFonts w:asciiTheme="majorHAnsi" w:hAnsiTheme="majorHAnsi" w:cstheme="majorHAnsi"/>
                <w:lang w:val="fr-FR"/>
              </w:rPr>
              <w:t xml:space="preserve">Avoir une expérience en qualité d’ATNP dans le cadre d’un programme UE ou autre. </w:t>
            </w:r>
          </w:p>
          <w:p w14:paraId="64C7618E" w14:textId="77777777" w:rsidR="004E4A33" w:rsidRPr="00822544" w:rsidRDefault="004E4A33" w:rsidP="004E4A33">
            <w:pPr>
              <w:pStyle w:val="Paragraphedeliste"/>
              <w:numPr>
                <w:ilvl w:val="0"/>
                <w:numId w:val="1"/>
              </w:numPr>
              <w:spacing w:before="118" w:after="0" w:line="240" w:lineRule="auto"/>
              <w:ind w:left="33" w:right="0" w:firstLine="0"/>
              <w:textAlignment w:val="baseline"/>
              <w:rPr>
                <w:rFonts w:asciiTheme="majorHAnsi" w:eastAsia="Times New Roman" w:hAnsiTheme="majorHAnsi" w:cstheme="majorHAnsi"/>
                <w:color w:val="000000"/>
                <w:lang w:val="fr-FR"/>
              </w:rPr>
            </w:pPr>
            <w:r w:rsidRPr="00822544">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4FF670F8" w14:textId="77777777" w:rsidR="004E4A33" w:rsidRPr="00822544" w:rsidRDefault="004E4A33" w:rsidP="004E4A33">
            <w:pPr>
              <w:pStyle w:val="Paragraphedeliste"/>
              <w:numPr>
                <w:ilvl w:val="0"/>
                <w:numId w:val="1"/>
              </w:numPr>
              <w:spacing w:before="118" w:after="0" w:line="240" w:lineRule="auto"/>
              <w:ind w:left="33" w:right="0" w:firstLine="0"/>
              <w:textAlignment w:val="baseline"/>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E</w:t>
            </w:r>
            <w:r w:rsidRPr="00822544">
              <w:rPr>
                <w:rFonts w:asciiTheme="majorHAnsi" w:eastAsia="Times New Roman" w:hAnsiTheme="majorHAnsi" w:cstheme="majorHAnsi"/>
                <w:color w:val="000000"/>
                <w:lang w:val="fr-FR"/>
              </w:rPr>
              <w:t>xpériences préalables de la coopération technique internationale.</w:t>
            </w:r>
          </w:p>
          <w:p w14:paraId="4B4FEC5C" w14:textId="3C58BD4D" w:rsidR="004E4A33" w:rsidRPr="006D636F" w:rsidRDefault="004E4A33" w:rsidP="004E4A33">
            <w:pPr>
              <w:pStyle w:val="Paragraphedeliste"/>
              <w:numPr>
                <w:ilvl w:val="0"/>
                <w:numId w:val="5"/>
              </w:numPr>
              <w:spacing w:after="0" w:line="240" w:lineRule="auto"/>
              <w:ind w:left="360" w:right="0"/>
              <w:rPr>
                <w:rFonts w:asciiTheme="majorHAnsi" w:hAnsiTheme="majorHAnsi" w:cstheme="majorHAnsi"/>
                <w:lang w:val="fr-FR"/>
              </w:rPr>
            </w:pPr>
            <w:r>
              <w:rPr>
                <w:rFonts w:asciiTheme="majorHAnsi" w:eastAsia="Times New Roman" w:hAnsiTheme="majorHAnsi" w:cstheme="majorHAnsi"/>
                <w:color w:val="000000"/>
                <w:lang w:val="fr-FR"/>
              </w:rPr>
              <w:t>A</w:t>
            </w:r>
            <w:r w:rsidRPr="006D636F">
              <w:rPr>
                <w:rFonts w:asciiTheme="majorHAnsi" w:eastAsia="Times New Roman" w:hAnsiTheme="majorHAnsi" w:cstheme="majorHAnsi"/>
                <w:color w:val="000000"/>
                <w:lang w:val="fr-FR"/>
              </w:rPr>
              <w:t>rabe</w:t>
            </w:r>
            <w:r>
              <w:rPr>
                <w:rFonts w:asciiTheme="majorHAnsi" w:eastAsia="Times New Roman" w:hAnsiTheme="majorHAnsi" w:cstheme="majorHAnsi"/>
                <w:color w:val="000000"/>
                <w:lang w:val="fr-FR"/>
              </w:rPr>
              <w:t xml:space="preserve"> courant.</w:t>
            </w:r>
          </w:p>
        </w:tc>
      </w:tr>
      <w:tr w:rsidR="00164B21" w:rsidRPr="006D636F" w14:paraId="56DED529" w14:textId="77777777" w:rsidTr="0059478B">
        <w:trPr>
          <w:trHeight w:val="840"/>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6D636F"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D636F">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43E378BC" w:rsidR="006945AA" w:rsidRDefault="006945AA" w:rsidP="0067103D">
      <w:pPr>
        <w:spacing w:after="0" w:line="240" w:lineRule="auto"/>
        <w:contextualSpacing/>
        <w:jc w:val="both"/>
        <w:rPr>
          <w:rFonts w:asciiTheme="majorHAnsi" w:hAnsiTheme="majorHAnsi" w:cstheme="majorHAnsi"/>
        </w:rPr>
      </w:pPr>
    </w:p>
    <w:p w14:paraId="089BA14A" w14:textId="77777777" w:rsidR="00C9359D" w:rsidRPr="006D636F" w:rsidRDefault="00C9359D" w:rsidP="0067103D">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39331793" w:rsidR="009230E8" w:rsidRPr="00A75D94" w:rsidRDefault="009230E8" w:rsidP="00717F08">
      <w:pPr>
        <w:spacing w:after="0"/>
        <w:rPr>
          <w:rFonts w:asciiTheme="majorHAnsi" w:hAnsiTheme="majorHAnsi" w:cstheme="majorHAnsi"/>
          <w:sz w:val="18"/>
          <w:szCs w:val="18"/>
        </w:rPr>
      </w:pP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7203BCB0">
        <w:trPr>
          <w:jc w:val="center"/>
        </w:trPr>
        <w:tc>
          <w:tcPr>
            <w:tcW w:w="8494" w:type="dxa"/>
            <w:gridSpan w:val="2"/>
            <w:shd w:val="clear" w:color="auto" w:fill="D5DCE4" w:themeFill="text2" w:themeFillTint="33"/>
          </w:tcPr>
          <w:p w14:paraId="12E076CD" w14:textId="018FA397" w:rsidR="00C319E8" w:rsidRPr="00A75D94" w:rsidRDefault="00C319E8" w:rsidP="0059478B">
            <w:pPr>
              <w:rPr>
                <w:rFonts w:asciiTheme="majorHAnsi" w:eastAsia="Calibri" w:hAnsiTheme="majorHAnsi" w:cstheme="majorHAnsi"/>
                <w:b/>
                <w:sz w:val="20"/>
                <w:szCs w:val="20"/>
                <w:lang w:val="fr-FR"/>
              </w:rPr>
            </w:pPr>
            <w:bookmarkStart w:id="2" w:name="_Hlk97198333"/>
            <w:r w:rsidRPr="00A75D94">
              <w:rPr>
                <w:rFonts w:asciiTheme="majorHAnsi" w:eastAsia="Calibri" w:hAnsiTheme="majorHAnsi" w:cstheme="majorHAnsi"/>
                <w:b/>
                <w:sz w:val="20"/>
                <w:szCs w:val="20"/>
                <w:lang w:val="fr-FR"/>
              </w:rPr>
              <w:t xml:space="preserve">Phase 1 : </w:t>
            </w:r>
            <w:r w:rsidR="0043260B" w:rsidRPr="00A75D94">
              <w:rPr>
                <w:rFonts w:asciiTheme="majorHAnsi" w:eastAsia="Calibri" w:hAnsiTheme="majorHAnsi" w:cstheme="majorHAnsi"/>
                <w:b/>
                <w:sz w:val="20"/>
                <w:szCs w:val="20"/>
                <w:lang w:val="fr-FR"/>
              </w:rPr>
              <w:t>Préparation de la mission</w:t>
            </w:r>
            <w:r w:rsidRPr="00A75D94">
              <w:rPr>
                <w:rFonts w:asciiTheme="majorHAnsi" w:eastAsia="Calibri" w:hAnsiTheme="majorHAnsi" w:cstheme="majorHAnsi"/>
                <w:b/>
                <w:sz w:val="20"/>
                <w:szCs w:val="20"/>
                <w:lang w:val="fr-FR"/>
              </w:rPr>
              <w:t> </w:t>
            </w:r>
            <w:r w:rsidR="001F484C" w:rsidRPr="00A75D94">
              <w:rPr>
                <w:rFonts w:asciiTheme="majorHAnsi" w:eastAsia="Calibri" w:hAnsiTheme="majorHAnsi" w:cstheme="majorHAnsi"/>
                <w:b/>
                <w:sz w:val="20"/>
                <w:szCs w:val="20"/>
                <w:lang w:val="fr-FR"/>
              </w:rPr>
              <w:t xml:space="preserve"> </w:t>
            </w:r>
          </w:p>
        </w:tc>
      </w:tr>
      <w:tr w:rsidR="00C319E8" w:rsidRPr="006D636F" w14:paraId="57C66193" w14:textId="77777777" w:rsidTr="7203BCB0">
        <w:trPr>
          <w:trHeight w:val="1021"/>
          <w:jc w:val="center"/>
        </w:trPr>
        <w:tc>
          <w:tcPr>
            <w:tcW w:w="2157" w:type="dxa"/>
          </w:tcPr>
          <w:p w14:paraId="0210BFFA" w14:textId="77777777" w:rsidR="00C319E8" w:rsidRPr="00A75D94" w:rsidRDefault="00C319E8" w:rsidP="0067637A">
            <w:pPr>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Actions</w:t>
            </w:r>
          </w:p>
        </w:tc>
        <w:tc>
          <w:tcPr>
            <w:tcW w:w="6337" w:type="dxa"/>
          </w:tcPr>
          <w:p w14:paraId="57A17DC9" w14:textId="4AD0B3DB" w:rsidR="00C319E8" w:rsidRPr="00A75D94"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Prise de contact avec le Coordonnateur et de l’AT du PARMSS</w:t>
            </w:r>
          </w:p>
          <w:p w14:paraId="612BA8FA" w14:textId="6718998C" w:rsidR="00C319E8" w:rsidRPr="00A75D94"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Remise des livrables,</w:t>
            </w:r>
          </w:p>
          <w:p w14:paraId="35C78D37" w14:textId="224C3EC4" w:rsidR="0010486E" w:rsidRPr="00A75D94"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Identification du site d’emploi,</w:t>
            </w:r>
          </w:p>
          <w:p w14:paraId="62FE7B20" w14:textId="5DF7D55F" w:rsidR="00C319E8" w:rsidRPr="00A75D94"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Préparation matérielle la formation</w:t>
            </w:r>
            <w:r w:rsidR="001F484C" w:rsidRPr="00A75D94">
              <w:rPr>
                <w:rFonts w:asciiTheme="majorHAnsi" w:eastAsia="Calibri" w:hAnsiTheme="majorHAnsi" w:cstheme="majorHAnsi"/>
                <w:sz w:val="20"/>
                <w:szCs w:val="20"/>
                <w:lang w:val="fr-FR"/>
              </w:rPr>
              <w:t>.</w:t>
            </w:r>
          </w:p>
        </w:tc>
      </w:tr>
      <w:tr w:rsidR="00C319E8" w:rsidRPr="006D636F" w14:paraId="0F8E5E6D" w14:textId="77777777" w:rsidTr="7203BCB0">
        <w:trPr>
          <w:trHeight w:val="760"/>
          <w:jc w:val="center"/>
        </w:trPr>
        <w:tc>
          <w:tcPr>
            <w:tcW w:w="2157" w:type="dxa"/>
          </w:tcPr>
          <w:p w14:paraId="709A3445" w14:textId="77777777" w:rsidR="00C319E8" w:rsidRPr="00A75D94" w:rsidRDefault="00C319E8" w:rsidP="0067637A">
            <w:pPr>
              <w:spacing w:after="0"/>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Résultats attendus</w:t>
            </w:r>
          </w:p>
        </w:tc>
        <w:tc>
          <w:tcPr>
            <w:tcW w:w="6337" w:type="dxa"/>
          </w:tcPr>
          <w:p w14:paraId="6D979119" w14:textId="77777777" w:rsidR="0010486E" w:rsidRPr="00A75D94"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Remise des livrables : Dossier pédagogique préalable (progression de la formation – objectifs pédagogiques par séquences – fiches d’évaluation, etc.)</w:t>
            </w:r>
          </w:p>
          <w:p w14:paraId="7249AD68" w14:textId="6AA66BD5" w:rsidR="00C319E8" w:rsidRPr="00A75D94"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Prise de contact avec l’UGP, l’assistance technique et le représentant des bénéficiaires</w:t>
            </w:r>
          </w:p>
        </w:tc>
      </w:tr>
      <w:tr w:rsidR="00C319E8" w:rsidRPr="006D636F" w14:paraId="3BDA12A3" w14:textId="77777777" w:rsidTr="7203BCB0">
        <w:trPr>
          <w:trHeight w:val="329"/>
          <w:jc w:val="center"/>
        </w:trPr>
        <w:tc>
          <w:tcPr>
            <w:tcW w:w="8494" w:type="dxa"/>
            <w:gridSpan w:val="2"/>
            <w:shd w:val="clear" w:color="auto" w:fill="D5DCE4" w:themeFill="text2" w:themeFillTint="33"/>
          </w:tcPr>
          <w:p w14:paraId="63C947F3" w14:textId="27911CF2" w:rsidR="00C319E8" w:rsidRPr="00A75D94" w:rsidRDefault="00C319E8" w:rsidP="0067637A">
            <w:pPr>
              <w:rPr>
                <w:rFonts w:asciiTheme="majorHAnsi" w:eastAsia="Calibri" w:hAnsiTheme="majorHAnsi" w:cstheme="majorHAnsi"/>
                <w:b/>
                <w:sz w:val="20"/>
                <w:szCs w:val="20"/>
                <w:lang w:val="fr-FR"/>
              </w:rPr>
            </w:pPr>
            <w:r w:rsidRPr="00A75D94">
              <w:rPr>
                <w:rFonts w:asciiTheme="majorHAnsi" w:eastAsia="Calibri" w:hAnsiTheme="majorHAnsi" w:cstheme="majorHAnsi"/>
                <w:b/>
                <w:sz w:val="20"/>
                <w:szCs w:val="20"/>
                <w:lang w:val="fr-FR"/>
              </w:rPr>
              <w:t xml:space="preserve">Phase 2 :  </w:t>
            </w:r>
            <w:r w:rsidR="00EC3556" w:rsidRPr="00A75D94">
              <w:rPr>
                <w:rFonts w:asciiTheme="majorHAnsi" w:eastAsia="Calibri" w:hAnsiTheme="majorHAnsi" w:cstheme="majorHAnsi"/>
                <w:b/>
                <w:sz w:val="20"/>
                <w:szCs w:val="20"/>
                <w:lang w:val="fr-FR"/>
              </w:rPr>
              <w:t xml:space="preserve">Mise en œuvre </w:t>
            </w:r>
            <w:r w:rsidR="00425C35" w:rsidRPr="00A75D94">
              <w:rPr>
                <w:rFonts w:asciiTheme="majorHAnsi" w:eastAsia="Calibri" w:hAnsiTheme="majorHAnsi" w:cstheme="majorHAnsi"/>
                <w:b/>
                <w:sz w:val="20"/>
                <w:szCs w:val="20"/>
                <w:lang w:val="fr-FR"/>
              </w:rPr>
              <w:t>de la 1</w:t>
            </w:r>
            <w:r w:rsidR="00425C35" w:rsidRPr="00A75D94">
              <w:rPr>
                <w:rFonts w:asciiTheme="majorHAnsi" w:eastAsia="Calibri" w:hAnsiTheme="majorHAnsi" w:cstheme="majorHAnsi"/>
                <w:b/>
                <w:sz w:val="20"/>
                <w:szCs w:val="20"/>
                <w:vertAlign w:val="superscript"/>
                <w:lang w:val="fr-FR"/>
              </w:rPr>
              <w:t>ère</w:t>
            </w:r>
            <w:r w:rsidR="00425C35" w:rsidRPr="00A75D94">
              <w:rPr>
                <w:rFonts w:asciiTheme="majorHAnsi" w:eastAsia="Calibri" w:hAnsiTheme="majorHAnsi" w:cstheme="majorHAnsi"/>
                <w:b/>
                <w:sz w:val="20"/>
                <w:szCs w:val="20"/>
                <w:lang w:val="fr-FR"/>
              </w:rPr>
              <w:t xml:space="preserve"> session</w:t>
            </w:r>
            <w:r w:rsidRPr="00A75D94">
              <w:rPr>
                <w:rFonts w:asciiTheme="majorHAnsi" w:eastAsia="Calibri" w:hAnsiTheme="majorHAnsi" w:cstheme="majorHAnsi"/>
                <w:b/>
                <w:sz w:val="20"/>
                <w:szCs w:val="20"/>
                <w:lang w:val="fr-FR"/>
              </w:rPr>
              <w:t> </w:t>
            </w:r>
            <w:r w:rsidR="00425C35" w:rsidRPr="00A75D94">
              <w:rPr>
                <w:rFonts w:asciiTheme="majorHAnsi" w:eastAsia="Calibri" w:hAnsiTheme="majorHAnsi" w:cstheme="majorHAnsi"/>
                <w:b/>
                <w:sz w:val="20"/>
                <w:szCs w:val="20"/>
                <w:lang w:val="fr-FR"/>
              </w:rPr>
              <w:t>formation :</w:t>
            </w:r>
            <w:r w:rsidRPr="00A75D94">
              <w:rPr>
                <w:rFonts w:asciiTheme="majorHAnsi" w:eastAsia="Calibri" w:hAnsiTheme="majorHAnsi" w:cstheme="majorHAnsi"/>
                <w:b/>
                <w:sz w:val="20"/>
                <w:szCs w:val="20"/>
                <w:lang w:val="fr-FR"/>
              </w:rPr>
              <w:t xml:space="preserve"> </w:t>
            </w:r>
            <w:r w:rsidR="00C9359D">
              <w:rPr>
                <w:rFonts w:asciiTheme="majorHAnsi" w:eastAsia="Calibri" w:hAnsiTheme="majorHAnsi" w:cstheme="majorHAnsi"/>
                <w:b/>
                <w:sz w:val="20"/>
                <w:szCs w:val="20"/>
                <w:lang w:val="fr-FR"/>
              </w:rPr>
              <w:t>2</w:t>
            </w:r>
            <w:r w:rsidR="007E7104">
              <w:rPr>
                <w:rFonts w:asciiTheme="majorHAnsi" w:eastAsia="Calibri" w:hAnsiTheme="majorHAnsi" w:cstheme="majorHAnsi"/>
                <w:b/>
                <w:sz w:val="20"/>
                <w:szCs w:val="20"/>
                <w:lang w:val="fr-FR"/>
              </w:rPr>
              <w:t>0</w:t>
            </w:r>
            <w:r w:rsidRPr="00A75D94">
              <w:rPr>
                <w:rFonts w:asciiTheme="majorHAnsi" w:eastAsia="Calibri" w:hAnsiTheme="majorHAnsi" w:cstheme="majorHAnsi"/>
                <w:b/>
                <w:sz w:val="20"/>
                <w:szCs w:val="20"/>
                <w:lang w:val="fr-FR"/>
              </w:rPr>
              <w:t xml:space="preserve"> jours </w:t>
            </w:r>
          </w:p>
        </w:tc>
      </w:tr>
      <w:tr w:rsidR="00C319E8" w:rsidRPr="006D636F" w14:paraId="18832441" w14:textId="77777777" w:rsidTr="7203BCB0">
        <w:trPr>
          <w:jc w:val="center"/>
        </w:trPr>
        <w:tc>
          <w:tcPr>
            <w:tcW w:w="2157" w:type="dxa"/>
          </w:tcPr>
          <w:p w14:paraId="3809DD7E" w14:textId="77777777" w:rsidR="00C319E8" w:rsidRPr="00A75D94" w:rsidRDefault="00C319E8" w:rsidP="0067637A">
            <w:pPr>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Actions</w:t>
            </w:r>
          </w:p>
        </w:tc>
        <w:tc>
          <w:tcPr>
            <w:tcW w:w="6337" w:type="dxa"/>
          </w:tcPr>
          <w:p w14:paraId="6C4B9F21" w14:textId="77777777" w:rsidR="00EC3556" w:rsidRPr="00A75D94"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Evaluation diagnostive</w:t>
            </w:r>
          </w:p>
          <w:p w14:paraId="2C249FFD" w14:textId="77777777" w:rsidR="00EC3556" w:rsidRPr="00A75D94"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Déroulement du parcours</w:t>
            </w:r>
          </w:p>
          <w:p w14:paraId="141A6F13" w14:textId="77777777" w:rsidR="00EC3556" w:rsidRPr="00A75D94"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Evaluations formatives</w:t>
            </w:r>
          </w:p>
          <w:p w14:paraId="33B7429C" w14:textId="5523EE4A" w:rsidR="00C319E8" w:rsidRPr="00A75D94"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sz w:val="20"/>
                <w:szCs w:val="20"/>
              </w:rPr>
            </w:pPr>
            <w:r w:rsidRPr="00A75D94">
              <w:rPr>
                <w:rFonts w:asciiTheme="majorHAnsi" w:eastAsia="Calibri" w:hAnsiTheme="majorHAnsi" w:cstheme="majorHAnsi"/>
                <w:sz w:val="20"/>
                <w:szCs w:val="20"/>
                <w:lang w:val="fr-FR"/>
              </w:rPr>
              <w:t>Evaluation sommative</w:t>
            </w:r>
          </w:p>
        </w:tc>
      </w:tr>
      <w:tr w:rsidR="00C319E8" w:rsidRPr="006D636F" w14:paraId="7EBF0FBB" w14:textId="77777777" w:rsidTr="7203BCB0">
        <w:trPr>
          <w:trHeight w:val="369"/>
          <w:jc w:val="center"/>
        </w:trPr>
        <w:tc>
          <w:tcPr>
            <w:tcW w:w="2157" w:type="dxa"/>
          </w:tcPr>
          <w:p w14:paraId="35AABC75" w14:textId="37C6DAFA" w:rsidR="00C319E8" w:rsidRPr="00A75D94" w:rsidRDefault="00C319E8" w:rsidP="00EC3556">
            <w:pPr>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Résultats attendus</w:t>
            </w:r>
          </w:p>
        </w:tc>
        <w:tc>
          <w:tcPr>
            <w:tcW w:w="6337" w:type="dxa"/>
          </w:tcPr>
          <w:p w14:paraId="691C5393" w14:textId="1A29472E" w:rsidR="00C319E8" w:rsidRPr="00A75D94"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Le maximum d’apprenants est au niveau des compétences attendu</w:t>
            </w:r>
            <w:r w:rsidR="008C2D5C" w:rsidRPr="00A75D94">
              <w:rPr>
                <w:rFonts w:asciiTheme="majorHAnsi" w:eastAsia="Calibri" w:hAnsiTheme="majorHAnsi" w:cstheme="majorHAnsi"/>
                <w:sz w:val="20"/>
                <w:szCs w:val="20"/>
                <w:lang w:val="fr-FR"/>
              </w:rPr>
              <w:t>es</w:t>
            </w:r>
            <w:r w:rsidRPr="00A75D94">
              <w:rPr>
                <w:rFonts w:asciiTheme="majorHAnsi" w:eastAsia="Calibri" w:hAnsiTheme="majorHAnsi" w:cstheme="majorHAnsi"/>
                <w:sz w:val="20"/>
                <w:szCs w:val="20"/>
                <w:lang w:val="fr-FR"/>
              </w:rPr>
              <w:t>.</w:t>
            </w:r>
          </w:p>
        </w:tc>
      </w:tr>
      <w:tr w:rsidR="00C319E8" w:rsidRPr="006D636F" w14:paraId="60BC06FF" w14:textId="77777777" w:rsidTr="7203BCB0">
        <w:trPr>
          <w:trHeight w:val="305"/>
          <w:jc w:val="center"/>
        </w:trPr>
        <w:tc>
          <w:tcPr>
            <w:tcW w:w="2157" w:type="dxa"/>
          </w:tcPr>
          <w:p w14:paraId="02CB7744" w14:textId="77777777" w:rsidR="00C319E8" w:rsidRPr="00A75D94" w:rsidRDefault="00C319E8" w:rsidP="0067637A">
            <w:pPr>
              <w:spacing w:after="0"/>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 xml:space="preserve">Période calendaire </w:t>
            </w:r>
          </w:p>
        </w:tc>
        <w:tc>
          <w:tcPr>
            <w:tcW w:w="6337" w:type="dxa"/>
          </w:tcPr>
          <w:p w14:paraId="0B47E8D6" w14:textId="3870C1F0" w:rsidR="00C319E8" w:rsidRPr="00A75D94"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Du</w:t>
            </w:r>
            <w:r w:rsidR="00C319E8" w:rsidRPr="00A75D94">
              <w:rPr>
                <w:rFonts w:asciiTheme="majorHAnsi" w:eastAsia="Calibri" w:hAnsiTheme="majorHAnsi" w:cstheme="majorHAnsi"/>
                <w:sz w:val="20"/>
                <w:szCs w:val="20"/>
                <w:lang w:val="fr-FR"/>
              </w:rPr>
              <w:t xml:space="preserve"> </w:t>
            </w:r>
            <w:r w:rsidR="00C9359D">
              <w:rPr>
                <w:rFonts w:asciiTheme="majorHAnsi" w:eastAsia="Calibri" w:hAnsiTheme="majorHAnsi" w:cstheme="majorHAnsi"/>
                <w:sz w:val="20"/>
                <w:szCs w:val="20"/>
                <w:lang w:val="fr-FR"/>
              </w:rPr>
              <w:t>23/05/2022</w:t>
            </w:r>
            <w:r w:rsidR="00C319E8" w:rsidRPr="00A75D94">
              <w:rPr>
                <w:rFonts w:asciiTheme="majorHAnsi" w:eastAsia="Calibri" w:hAnsiTheme="majorHAnsi" w:cstheme="majorHAnsi"/>
                <w:sz w:val="20"/>
                <w:szCs w:val="20"/>
                <w:lang w:val="fr-FR"/>
              </w:rPr>
              <w:t xml:space="preserve">2022 au </w:t>
            </w:r>
            <w:r w:rsidR="00C9359D">
              <w:rPr>
                <w:rFonts w:asciiTheme="majorHAnsi" w:eastAsia="Calibri" w:hAnsiTheme="majorHAnsi" w:cstheme="majorHAnsi"/>
                <w:sz w:val="20"/>
                <w:szCs w:val="20"/>
                <w:lang w:val="fr-FR"/>
              </w:rPr>
              <w:t>17/06</w:t>
            </w:r>
            <w:r w:rsidR="00C319E8" w:rsidRPr="00A75D94">
              <w:rPr>
                <w:rFonts w:asciiTheme="majorHAnsi" w:eastAsia="Calibri" w:hAnsiTheme="majorHAnsi" w:cstheme="majorHAnsi"/>
                <w:sz w:val="20"/>
                <w:szCs w:val="20"/>
                <w:lang w:val="fr-FR"/>
              </w:rPr>
              <w:t>/2022</w:t>
            </w:r>
            <w:r w:rsidR="00B04D6C">
              <w:rPr>
                <w:rFonts w:asciiTheme="majorHAnsi" w:eastAsia="Calibri" w:hAnsiTheme="majorHAnsi" w:cstheme="majorHAnsi"/>
                <w:sz w:val="20"/>
                <w:szCs w:val="20"/>
                <w:lang w:val="fr-FR"/>
              </w:rPr>
              <w:t xml:space="preserve"> (dates provisoires)</w:t>
            </w:r>
          </w:p>
        </w:tc>
      </w:tr>
      <w:tr w:rsidR="00A53F88" w:rsidRPr="006D636F" w14:paraId="2BE5E694" w14:textId="77777777" w:rsidTr="7203BCB0">
        <w:trPr>
          <w:jc w:val="center"/>
        </w:trPr>
        <w:tc>
          <w:tcPr>
            <w:tcW w:w="8494" w:type="dxa"/>
            <w:gridSpan w:val="2"/>
            <w:shd w:val="clear" w:color="auto" w:fill="D5DCE4" w:themeFill="text2" w:themeFillTint="33"/>
          </w:tcPr>
          <w:p w14:paraId="50280F75" w14:textId="77777777" w:rsidR="00A53F88" w:rsidRPr="0074435E" w:rsidRDefault="00A53F88" w:rsidP="005C2677">
            <w:pPr>
              <w:rPr>
                <w:rFonts w:asciiTheme="majorHAnsi" w:eastAsia="Calibri" w:hAnsiTheme="majorHAnsi" w:cstheme="majorHAnsi"/>
                <w:b/>
                <w:color w:val="FF0000"/>
                <w:lang w:val="fr-FR"/>
              </w:rPr>
            </w:pPr>
            <w:r w:rsidRPr="0074435E">
              <w:rPr>
                <w:rFonts w:asciiTheme="majorHAnsi" w:eastAsia="Calibri" w:hAnsiTheme="majorHAnsi" w:cstheme="majorHAnsi"/>
                <w:b/>
                <w:lang w:val="fr-FR"/>
              </w:rPr>
              <w:t>Phase 3 : Clôture de la 1</w:t>
            </w:r>
            <w:r w:rsidRPr="0074435E">
              <w:rPr>
                <w:rFonts w:asciiTheme="majorHAnsi" w:eastAsia="Calibri" w:hAnsiTheme="majorHAnsi" w:cstheme="majorHAnsi"/>
                <w:b/>
                <w:vertAlign w:val="superscript"/>
                <w:lang w:val="fr-FR"/>
              </w:rPr>
              <w:t>ère</w:t>
            </w:r>
            <w:r w:rsidRPr="0074435E">
              <w:rPr>
                <w:rFonts w:asciiTheme="majorHAnsi" w:eastAsia="Calibri" w:hAnsiTheme="majorHAnsi" w:cstheme="majorHAnsi"/>
                <w:b/>
                <w:lang w:val="fr-FR"/>
              </w:rPr>
              <w:t xml:space="preserve"> session de formation (inclue dans la phase 2)</w:t>
            </w:r>
          </w:p>
        </w:tc>
      </w:tr>
      <w:tr w:rsidR="00A53F88" w:rsidRPr="006D636F" w14:paraId="2F84F3B3" w14:textId="77777777" w:rsidTr="7203BCB0">
        <w:trPr>
          <w:jc w:val="center"/>
        </w:trPr>
        <w:tc>
          <w:tcPr>
            <w:tcW w:w="2157" w:type="dxa"/>
            <w:shd w:val="clear" w:color="auto" w:fill="auto"/>
          </w:tcPr>
          <w:p w14:paraId="2DCB84E6" w14:textId="77777777" w:rsidR="00A53F88" w:rsidRPr="0074435E" w:rsidRDefault="00A53F88" w:rsidP="005C2677">
            <w:pPr>
              <w:rPr>
                <w:rFonts w:asciiTheme="majorHAnsi" w:eastAsia="Calibri" w:hAnsiTheme="majorHAnsi" w:cstheme="majorHAnsi"/>
                <w:b/>
              </w:rPr>
            </w:pPr>
            <w:r w:rsidRPr="0074435E">
              <w:rPr>
                <w:rFonts w:asciiTheme="majorHAnsi" w:eastAsia="Calibri" w:hAnsiTheme="majorHAnsi" w:cstheme="majorHAnsi"/>
                <w:lang w:val="fr-FR"/>
              </w:rPr>
              <w:t>Actions</w:t>
            </w:r>
          </w:p>
        </w:tc>
        <w:tc>
          <w:tcPr>
            <w:tcW w:w="6337" w:type="dxa"/>
            <w:shd w:val="clear" w:color="auto" w:fill="auto"/>
          </w:tcPr>
          <w:p w14:paraId="73B629D1" w14:textId="77777777" w:rsidR="00A53F88" w:rsidRPr="0074435E" w:rsidRDefault="00A53F88" w:rsidP="005C2677">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74435E">
              <w:rPr>
                <w:rFonts w:asciiTheme="majorHAnsi" w:eastAsia="Calibri" w:hAnsiTheme="majorHAnsi" w:cstheme="majorHAnsi"/>
                <w:lang w:val="fr-FR"/>
              </w:rPr>
              <w:t xml:space="preserve">Attribution des certificats de formation </w:t>
            </w:r>
          </w:p>
          <w:p w14:paraId="2E6F34F5" w14:textId="77777777" w:rsidR="00A53F88" w:rsidRPr="0074435E" w:rsidRDefault="00A53F88" w:rsidP="005C2677">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74435E">
              <w:rPr>
                <w:rFonts w:asciiTheme="majorHAnsi" w:eastAsia="Calibri" w:hAnsiTheme="majorHAnsi" w:cstheme="majorHAnsi"/>
                <w:lang w:val="fr-FR"/>
              </w:rPr>
              <w:t>Rédaction du rapport intermédiaire</w:t>
            </w:r>
          </w:p>
          <w:p w14:paraId="7B4F628F" w14:textId="77777777" w:rsidR="00A53F88" w:rsidRPr="0074435E" w:rsidRDefault="00A53F88" w:rsidP="005C2677">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74435E">
              <w:rPr>
                <w:rFonts w:asciiTheme="majorHAnsi" w:eastAsia="Calibri" w:hAnsiTheme="majorHAnsi" w:cstheme="majorHAnsi"/>
                <w:lang w:val="fr-FR"/>
              </w:rPr>
              <w:t>Débriefing avec l’assistance technique</w:t>
            </w:r>
          </w:p>
        </w:tc>
      </w:tr>
      <w:tr w:rsidR="00A53F88" w:rsidRPr="006D636F" w14:paraId="167528CA" w14:textId="77777777" w:rsidTr="7203BCB0">
        <w:trPr>
          <w:jc w:val="center"/>
        </w:trPr>
        <w:tc>
          <w:tcPr>
            <w:tcW w:w="2157" w:type="dxa"/>
            <w:shd w:val="clear" w:color="auto" w:fill="auto"/>
          </w:tcPr>
          <w:p w14:paraId="1A85D54C" w14:textId="77777777" w:rsidR="00A53F88" w:rsidRPr="0074435E" w:rsidRDefault="00A53F88" w:rsidP="005C2677">
            <w:pPr>
              <w:rPr>
                <w:rFonts w:asciiTheme="majorHAnsi" w:eastAsia="Calibri" w:hAnsiTheme="majorHAnsi" w:cstheme="majorHAnsi"/>
                <w:b/>
              </w:rPr>
            </w:pPr>
            <w:r w:rsidRPr="0074435E">
              <w:rPr>
                <w:rFonts w:asciiTheme="majorHAnsi" w:eastAsia="Calibri" w:hAnsiTheme="majorHAnsi" w:cstheme="majorHAnsi"/>
                <w:lang w:val="fr-FR"/>
              </w:rPr>
              <w:t>Résultats attendus</w:t>
            </w:r>
          </w:p>
        </w:tc>
        <w:tc>
          <w:tcPr>
            <w:tcW w:w="6337" w:type="dxa"/>
            <w:shd w:val="clear" w:color="auto" w:fill="auto"/>
          </w:tcPr>
          <w:p w14:paraId="1B549216" w14:textId="77777777" w:rsidR="00A53F88" w:rsidRPr="0074435E" w:rsidRDefault="00A53F88" w:rsidP="005C2677">
            <w:pPr>
              <w:spacing w:after="0" w:line="240" w:lineRule="auto"/>
              <w:rPr>
                <w:rFonts w:asciiTheme="majorHAnsi" w:eastAsia="Calibri" w:hAnsiTheme="majorHAnsi" w:cstheme="majorHAnsi"/>
                <w:b/>
              </w:rPr>
            </w:pPr>
            <w:r w:rsidRPr="0074435E">
              <w:rPr>
                <w:rFonts w:asciiTheme="majorHAnsi" w:eastAsia="Calibri" w:hAnsiTheme="majorHAnsi" w:cstheme="majorHAnsi"/>
                <w:lang w:val="fr-FR"/>
              </w:rPr>
              <w:t>Remise des livrables à l’assistance technique (fiches de présence, évaluations des stagiaires et de l’expert, dossier et mallettes pédagogiques, etc.) en version numérique.</w:t>
            </w:r>
          </w:p>
        </w:tc>
      </w:tr>
      <w:tr w:rsidR="00A53F88" w:rsidRPr="006D636F" w14:paraId="065F1FB4" w14:textId="77777777" w:rsidTr="7203BCB0">
        <w:trPr>
          <w:jc w:val="center"/>
        </w:trPr>
        <w:tc>
          <w:tcPr>
            <w:tcW w:w="2157" w:type="dxa"/>
            <w:shd w:val="clear" w:color="auto" w:fill="auto"/>
          </w:tcPr>
          <w:p w14:paraId="27AA9C36" w14:textId="77777777" w:rsidR="00A53F88" w:rsidRPr="0074435E" w:rsidRDefault="00A53F88" w:rsidP="005C2677">
            <w:pPr>
              <w:spacing w:after="0"/>
              <w:jc w:val="both"/>
              <w:rPr>
                <w:rFonts w:asciiTheme="majorHAnsi" w:eastAsia="Calibri" w:hAnsiTheme="majorHAnsi" w:cstheme="majorHAnsi"/>
              </w:rPr>
            </w:pPr>
            <w:r w:rsidRPr="0074435E">
              <w:rPr>
                <w:rFonts w:asciiTheme="majorHAnsi" w:eastAsia="Calibri" w:hAnsiTheme="majorHAnsi" w:cstheme="majorHAnsi"/>
                <w:lang w:val="fr-FR"/>
              </w:rPr>
              <w:t xml:space="preserve">Période calendaire </w:t>
            </w:r>
          </w:p>
        </w:tc>
        <w:tc>
          <w:tcPr>
            <w:tcW w:w="6337" w:type="dxa"/>
            <w:shd w:val="clear" w:color="auto" w:fill="auto"/>
          </w:tcPr>
          <w:p w14:paraId="57377A64" w14:textId="53E25F38" w:rsidR="00A53F88" w:rsidRPr="0074435E" w:rsidRDefault="00A53F88" w:rsidP="005C2677">
            <w:pPr>
              <w:spacing w:after="0" w:line="240" w:lineRule="auto"/>
              <w:rPr>
                <w:rFonts w:asciiTheme="majorHAnsi" w:eastAsia="Calibri" w:hAnsiTheme="majorHAnsi" w:cstheme="majorHAnsi"/>
                <w:lang w:val="fr-FR"/>
              </w:rPr>
            </w:pPr>
            <w:r w:rsidRPr="0074435E">
              <w:rPr>
                <w:rFonts w:asciiTheme="majorHAnsi" w:eastAsia="Calibri" w:hAnsiTheme="majorHAnsi" w:cstheme="majorHAnsi"/>
                <w:lang w:val="fr-FR"/>
              </w:rPr>
              <w:t xml:space="preserve">Le </w:t>
            </w:r>
            <w:r w:rsidR="00755A75">
              <w:rPr>
                <w:rFonts w:asciiTheme="majorHAnsi" w:eastAsia="Calibri" w:hAnsiTheme="majorHAnsi" w:cstheme="majorHAnsi"/>
                <w:lang w:val="fr-FR"/>
              </w:rPr>
              <w:t>17/06</w:t>
            </w:r>
            <w:r w:rsidRPr="0074435E">
              <w:rPr>
                <w:rFonts w:asciiTheme="majorHAnsi" w:eastAsia="Calibri" w:hAnsiTheme="majorHAnsi" w:cstheme="majorHAnsi"/>
                <w:lang w:val="fr-FR"/>
              </w:rPr>
              <w:t>/2022</w:t>
            </w:r>
            <w:r w:rsidR="00B04D6C">
              <w:rPr>
                <w:rFonts w:asciiTheme="majorHAnsi" w:eastAsia="Calibri" w:hAnsiTheme="majorHAnsi" w:cstheme="majorHAnsi"/>
                <w:lang w:val="fr-FR"/>
              </w:rPr>
              <w:t xml:space="preserve"> </w:t>
            </w:r>
            <w:r w:rsidR="00B04D6C" w:rsidRPr="00B04D6C">
              <w:rPr>
                <w:rFonts w:asciiTheme="majorHAnsi" w:eastAsia="Calibri" w:hAnsiTheme="majorHAnsi" w:cstheme="majorHAnsi"/>
                <w:lang w:val="fr-FR"/>
              </w:rPr>
              <w:t>(dates provisoires)</w:t>
            </w:r>
          </w:p>
        </w:tc>
      </w:tr>
      <w:tr w:rsidR="00ED63BC" w:rsidRPr="006D636F" w14:paraId="4E0EDE1B" w14:textId="77777777" w:rsidTr="7203BCB0">
        <w:trPr>
          <w:jc w:val="center"/>
        </w:trPr>
        <w:tc>
          <w:tcPr>
            <w:tcW w:w="8494" w:type="dxa"/>
            <w:gridSpan w:val="2"/>
            <w:shd w:val="clear" w:color="auto" w:fill="D5DCE4" w:themeFill="text2" w:themeFillTint="33"/>
          </w:tcPr>
          <w:p w14:paraId="769505DD" w14:textId="27B91A27" w:rsidR="00ED63BC" w:rsidRPr="00A75D94" w:rsidRDefault="00E6663D" w:rsidP="002E4AF6">
            <w:pPr>
              <w:rPr>
                <w:rFonts w:asciiTheme="majorHAnsi" w:eastAsia="Calibri" w:hAnsiTheme="majorHAnsi" w:cstheme="majorHAnsi"/>
                <w:b/>
                <w:sz w:val="20"/>
                <w:szCs w:val="20"/>
                <w:lang w:val="fr-FR"/>
              </w:rPr>
            </w:pPr>
            <w:r>
              <w:br w:type="page"/>
            </w:r>
            <w:r w:rsidR="00ED63BC" w:rsidRPr="00A75D94">
              <w:rPr>
                <w:rFonts w:asciiTheme="majorHAnsi" w:eastAsia="Calibri" w:hAnsiTheme="majorHAnsi" w:cstheme="majorHAnsi"/>
                <w:b/>
                <w:sz w:val="20"/>
                <w:szCs w:val="20"/>
                <w:lang w:val="fr-FR"/>
              </w:rPr>
              <w:t xml:space="preserve">Phase </w:t>
            </w:r>
            <w:r w:rsidR="0074435E">
              <w:rPr>
                <w:rFonts w:asciiTheme="majorHAnsi" w:eastAsia="Calibri" w:hAnsiTheme="majorHAnsi" w:cstheme="majorHAnsi"/>
                <w:b/>
                <w:sz w:val="20"/>
                <w:szCs w:val="20"/>
                <w:lang w:val="fr-FR"/>
              </w:rPr>
              <w:t>4</w:t>
            </w:r>
            <w:r w:rsidR="00ED63BC" w:rsidRPr="00A75D94">
              <w:rPr>
                <w:rFonts w:asciiTheme="majorHAnsi" w:eastAsia="Calibri" w:hAnsiTheme="majorHAnsi" w:cstheme="majorHAnsi"/>
                <w:b/>
                <w:sz w:val="20"/>
                <w:szCs w:val="20"/>
                <w:lang w:val="fr-FR"/>
              </w:rPr>
              <w:t xml:space="preserve"> :  Mise en œuvre de la </w:t>
            </w:r>
            <w:r w:rsidR="00ED63BC">
              <w:rPr>
                <w:rFonts w:asciiTheme="majorHAnsi" w:eastAsia="Calibri" w:hAnsiTheme="majorHAnsi" w:cstheme="majorHAnsi"/>
                <w:b/>
                <w:sz w:val="20"/>
                <w:szCs w:val="20"/>
                <w:lang w:val="fr-FR"/>
              </w:rPr>
              <w:t>2</w:t>
            </w:r>
            <w:r w:rsidR="00ED63BC" w:rsidRPr="00A75D94">
              <w:rPr>
                <w:rFonts w:asciiTheme="majorHAnsi" w:eastAsia="Calibri" w:hAnsiTheme="majorHAnsi" w:cstheme="majorHAnsi"/>
                <w:b/>
                <w:sz w:val="20"/>
                <w:szCs w:val="20"/>
                <w:vertAlign w:val="superscript"/>
                <w:lang w:val="fr-FR"/>
              </w:rPr>
              <w:t>ère</w:t>
            </w:r>
            <w:r w:rsidR="00ED63BC" w:rsidRPr="00A75D94">
              <w:rPr>
                <w:rFonts w:asciiTheme="majorHAnsi" w:eastAsia="Calibri" w:hAnsiTheme="majorHAnsi" w:cstheme="majorHAnsi"/>
                <w:b/>
                <w:sz w:val="20"/>
                <w:szCs w:val="20"/>
                <w:lang w:val="fr-FR"/>
              </w:rPr>
              <w:t xml:space="preserve"> session formation : </w:t>
            </w:r>
            <w:r w:rsidR="00C9359D">
              <w:rPr>
                <w:rFonts w:asciiTheme="majorHAnsi" w:eastAsia="Calibri" w:hAnsiTheme="majorHAnsi" w:cstheme="majorHAnsi"/>
                <w:b/>
                <w:sz w:val="20"/>
                <w:szCs w:val="20"/>
                <w:lang w:val="fr-FR"/>
              </w:rPr>
              <w:t>2</w:t>
            </w:r>
            <w:r w:rsidR="00ED63BC">
              <w:rPr>
                <w:rFonts w:asciiTheme="majorHAnsi" w:eastAsia="Calibri" w:hAnsiTheme="majorHAnsi" w:cstheme="majorHAnsi"/>
                <w:b/>
                <w:sz w:val="20"/>
                <w:szCs w:val="20"/>
                <w:lang w:val="fr-FR"/>
              </w:rPr>
              <w:t>0</w:t>
            </w:r>
            <w:r w:rsidR="00ED63BC" w:rsidRPr="00A75D94">
              <w:rPr>
                <w:rFonts w:asciiTheme="majorHAnsi" w:eastAsia="Calibri" w:hAnsiTheme="majorHAnsi" w:cstheme="majorHAnsi"/>
                <w:b/>
                <w:sz w:val="20"/>
                <w:szCs w:val="20"/>
                <w:lang w:val="fr-FR"/>
              </w:rPr>
              <w:t xml:space="preserve"> jours </w:t>
            </w:r>
          </w:p>
        </w:tc>
      </w:tr>
      <w:tr w:rsidR="00ED63BC" w:rsidRPr="006D636F" w14:paraId="33671A87" w14:textId="77777777" w:rsidTr="7203BCB0">
        <w:trPr>
          <w:jc w:val="center"/>
        </w:trPr>
        <w:tc>
          <w:tcPr>
            <w:tcW w:w="2157" w:type="dxa"/>
          </w:tcPr>
          <w:p w14:paraId="2B6B7E29" w14:textId="77777777" w:rsidR="00ED63BC" w:rsidRPr="00A75D94" w:rsidRDefault="00ED63BC" w:rsidP="002E4AF6">
            <w:pPr>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Actions</w:t>
            </w:r>
          </w:p>
        </w:tc>
        <w:tc>
          <w:tcPr>
            <w:tcW w:w="6337" w:type="dxa"/>
          </w:tcPr>
          <w:p w14:paraId="55D3C841" w14:textId="77777777" w:rsidR="00ED63BC" w:rsidRPr="00A75D94" w:rsidRDefault="00ED63BC" w:rsidP="002E4AF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Evaluation diagnostive</w:t>
            </w:r>
          </w:p>
          <w:p w14:paraId="38B64BE4" w14:textId="77777777" w:rsidR="00ED63BC" w:rsidRPr="00A75D94" w:rsidRDefault="00ED63BC" w:rsidP="002E4AF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Déroulement du parcours</w:t>
            </w:r>
          </w:p>
          <w:p w14:paraId="448A4158" w14:textId="77777777" w:rsidR="00ED63BC" w:rsidRPr="00A75D94" w:rsidRDefault="00ED63BC" w:rsidP="002E4AF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Evaluations formatives</w:t>
            </w:r>
          </w:p>
          <w:p w14:paraId="06F9ACCE" w14:textId="77777777" w:rsidR="00ED63BC" w:rsidRPr="00A75D94" w:rsidRDefault="00ED63BC" w:rsidP="002E4AF6">
            <w:pPr>
              <w:pStyle w:val="Paragraphedeliste"/>
              <w:numPr>
                <w:ilvl w:val="0"/>
                <w:numId w:val="28"/>
              </w:numPr>
              <w:spacing w:after="0" w:line="240" w:lineRule="auto"/>
              <w:ind w:left="241" w:hanging="141"/>
              <w:jc w:val="both"/>
              <w:rPr>
                <w:rFonts w:asciiTheme="majorHAnsi" w:eastAsia="Calibri" w:hAnsiTheme="majorHAnsi" w:cstheme="majorHAnsi"/>
                <w:sz w:val="20"/>
                <w:szCs w:val="20"/>
              </w:rPr>
            </w:pPr>
            <w:r w:rsidRPr="00A75D94">
              <w:rPr>
                <w:rFonts w:asciiTheme="majorHAnsi" w:eastAsia="Calibri" w:hAnsiTheme="majorHAnsi" w:cstheme="majorHAnsi"/>
                <w:sz w:val="20"/>
                <w:szCs w:val="20"/>
                <w:lang w:val="fr-FR"/>
              </w:rPr>
              <w:t>Evaluation sommative</w:t>
            </w:r>
          </w:p>
        </w:tc>
      </w:tr>
      <w:tr w:rsidR="00ED63BC" w:rsidRPr="006D636F" w14:paraId="7FE61436" w14:textId="77777777" w:rsidTr="7203BCB0">
        <w:trPr>
          <w:trHeight w:val="471"/>
          <w:jc w:val="center"/>
        </w:trPr>
        <w:tc>
          <w:tcPr>
            <w:tcW w:w="2157" w:type="dxa"/>
          </w:tcPr>
          <w:p w14:paraId="15716FA8" w14:textId="77777777" w:rsidR="00ED63BC" w:rsidRPr="00A75D94" w:rsidRDefault="00ED63BC" w:rsidP="002E4AF6">
            <w:pPr>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Résultats attendus</w:t>
            </w:r>
          </w:p>
        </w:tc>
        <w:tc>
          <w:tcPr>
            <w:tcW w:w="6337" w:type="dxa"/>
          </w:tcPr>
          <w:p w14:paraId="3BD545DD" w14:textId="77777777" w:rsidR="00ED63BC" w:rsidRPr="00A75D94" w:rsidRDefault="00ED63BC" w:rsidP="002E4AF6">
            <w:pPr>
              <w:pStyle w:val="Paragraphedeliste"/>
              <w:numPr>
                <w:ilvl w:val="0"/>
                <w:numId w:val="28"/>
              </w:numPr>
              <w:spacing w:after="0" w:line="240" w:lineRule="auto"/>
              <w:ind w:left="241"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Le maximum d’apprenants est au niveau des compétences attendues.</w:t>
            </w:r>
          </w:p>
        </w:tc>
      </w:tr>
      <w:tr w:rsidR="00ED63BC" w:rsidRPr="006D636F" w14:paraId="7A5086F9" w14:textId="77777777" w:rsidTr="7203BCB0">
        <w:trPr>
          <w:trHeight w:val="421"/>
          <w:jc w:val="center"/>
        </w:trPr>
        <w:tc>
          <w:tcPr>
            <w:tcW w:w="2157" w:type="dxa"/>
          </w:tcPr>
          <w:p w14:paraId="38A24F28" w14:textId="77777777" w:rsidR="00ED63BC" w:rsidRPr="00A75D94" w:rsidRDefault="00ED63BC" w:rsidP="002E4AF6">
            <w:pPr>
              <w:spacing w:after="0"/>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 xml:space="preserve">Période calendaire </w:t>
            </w:r>
          </w:p>
        </w:tc>
        <w:tc>
          <w:tcPr>
            <w:tcW w:w="6337" w:type="dxa"/>
          </w:tcPr>
          <w:p w14:paraId="45C38EF8" w14:textId="13AD71DD" w:rsidR="00ED63BC" w:rsidRPr="00A75D94" w:rsidRDefault="00ED63BC" w:rsidP="002E4AF6">
            <w:pPr>
              <w:pStyle w:val="Paragraphedeliste"/>
              <w:numPr>
                <w:ilvl w:val="0"/>
                <w:numId w:val="28"/>
              </w:numPr>
              <w:spacing w:after="0" w:line="240" w:lineRule="auto"/>
              <w:ind w:left="241"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 xml:space="preserve">Du </w:t>
            </w:r>
            <w:r w:rsidR="00755A75">
              <w:rPr>
                <w:rFonts w:asciiTheme="majorHAnsi" w:eastAsia="Calibri" w:hAnsiTheme="majorHAnsi" w:cstheme="majorHAnsi"/>
                <w:sz w:val="20"/>
                <w:szCs w:val="20"/>
                <w:lang w:val="fr-FR"/>
              </w:rPr>
              <w:t>20/06</w:t>
            </w:r>
            <w:r>
              <w:rPr>
                <w:rFonts w:asciiTheme="majorHAnsi" w:eastAsia="Calibri" w:hAnsiTheme="majorHAnsi" w:cstheme="majorHAnsi"/>
                <w:sz w:val="20"/>
                <w:szCs w:val="20"/>
                <w:lang w:val="fr-FR"/>
              </w:rPr>
              <w:t xml:space="preserve">/2023 au </w:t>
            </w:r>
            <w:r w:rsidR="00755A75">
              <w:rPr>
                <w:rFonts w:asciiTheme="majorHAnsi" w:eastAsia="Calibri" w:hAnsiTheme="majorHAnsi" w:cstheme="majorHAnsi"/>
                <w:sz w:val="20"/>
                <w:szCs w:val="20"/>
                <w:lang w:val="fr-FR"/>
              </w:rPr>
              <w:t>15/07</w:t>
            </w:r>
            <w:r>
              <w:rPr>
                <w:rFonts w:asciiTheme="majorHAnsi" w:eastAsia="Calibri" w:hAnsiTheme="majorHAnsi" w:cstheme="majorHAnsi"/>
                <w:sz w:val="20"/>
                <w:szCs w:val="20"/>
                <w:lang w:val="fr-FR"/>
              </w:rPr>
              <w:t>/2023</w:t>
            </w:r>
            <w:r w:rsidR="00B04D6C">
              <w:rPr>
                <w:rFonts w:asciiTheme="majorHAnsi" w:eastAsia="Calibri" w:hAnsiTheme="majorHAnsi" w:cstheme="majorHAnsi"/>
                <w:sz w:val="20"/>
                <w:szCs w:val="20"/>
                <w:lang w:val="fr-FR"/>
              </w:rPr>
              <w:t xml:space="preserve"> </w:t>
            </w:r>
            <w:r w:rsidR="00B04D6C" w:rsidRPr="00B04D6C">
              <w:rPr>
                <w:rFonts w:asciiTheme="majorHAnsi" w:eastAsia="Calibri" w:hAnsiTheme="majorHAnsi" w:cstheme="majorHAnsi"/>
                <w:sz w:val="20"/>
                <w:szCs w:val="20"/>
                <w:lang w:val="fr-FR"/>
              </w:rPr>
              <w:t>(dates provisoires)</w:t>
            </w:r>
          </w:p>
        </w:tc>
      </w:tr>
      <w:tr w:rsidR="004D079A" w:rsidRPr="006D636F" w14:paraId="5ECD2899" w14:textId="77777777" w:rsidTr="7203BCB0">
        <w:trPr>
          <w:jc w:val="center"/>
        </w:trPr>
        <w:tc>
          <w:tcPr>
            <w:tcW w:w="8494" w:type="dxa"/>
            <w:gridSpan w:val="2"/>
            <w:shd w:val="clear" w:color="auto" w:fill="D5DCE4" w:themeFill="text2" w:themeFillTint="33"/>
          </w:tcPr>
          <w:p w14:paraId="5A433174" w14:textId="7A4C3A61" w:rsidR="004D079A" w:rsidRPr="00A75D94" w:rsidRDefault="004D079A" w:rsidP="0067637A">
            <w:pPr>
              <w:rPr>
                <w:rFonts w:asciiTheme="majorHAnsi" w:eastAsia="Calibri" w:hAnsiTheme="majorHAnsi" w:cstheme="majorHAnsi"/>
                <w:b/>
                <w:color w:val="FF0000"/>
                <w:sz w:val="20"/>
                <w:szCs w:val="20"/>
                <w:lang w:val="fr-FR"/>
              </w:rPr>
            </w:pPr>
            <w:r w:rsidRPr="00A75D94">
              <w:rPr>
                <w:rFonts w:asciiTheme="majorHAnsi" w:eastAsia="Calibri" w:hAnsiTheme="majorHAnsi" w:cstheme="majorHAnsi"/>
                <w:b/>
                <w:sz w:val="20"/>
                <w:szCs w:val="20"/>
                <w:lang w:val="fr-FR"/>
              </w:rPr>
              <w:t xml:space="preserve">Phase </w:t>
            </w:r>
            <w:r w:rsidR="0074435E">
              <w:rPr>
                <w:rFonts w:asciiTheme="majorHAnsi" w:eastAsia="Calibri" w:hAnsiTheme="majorHAnsi" w:cstheme="majorHAnsi"/>
                <w:b/>
                <w:sz w:val="20"/>
                <w:szCs w:val="20"/>
                <w:lang w:val="fr-FR"/>
              </w:rPr>
              <w:t>5</w:t>
            </w:r>
            <w:r w:rsidR="00EC3556" w:rsidRPr="00A75D94">
              <w:rPr>
                <w:rFonts w:asciiTheme="majorHAnsi" w:eastAsia="Calibri" w:hAnsiTheme="majorHAnsi" w:cstheme="majorHAnsi"/>
                <w:b/>
                <w:sz w:val="20"/>
                <w:szCs w:val="20"/>
                <w:lang w:val="fr-FR"/>
              </w:rPr>
              <w:t xml:space="preserve"> : </w:t>
            </w:r>
            <w:r w:rsidRPr="00A75D94">
              <w:rPr>
                <w:rFonts w:asciiTheme="majorHAnsi" w:eastAsia="Calibri" w:hAnsiTheme="majorHAnsi" w:cstheme="majorHAnsi"/>
                <w:b/>
                <w:sz w:val="20"/>
                <w:szCs w:val="20"/>
                <w:lang w:val="fr-FR"/>
              </w:rPr>
              <w:t>Clôture de la formation </w:t>
            </w:r>
            <w:r w:rsidR="00BD3714" w:rsidRPr="00A75D94">
              <w:rPr>
                <w:rFonts w:asciiTheme="majorHAnsi" w:eastAsia="Calibri" w:hAnsiTheme="majorHAnsi" w:cstheme="majorHAnsi"/>
                <w:b/>
                <w:sz w:val="20"/>
                <w:szCs w:val="20"/>
                <w:lang w:val="fr-FR"/>
              </w:rPr>
              <w:t xml:space="preserve"> </w:t>
            </w:r>
          </w:p>
        </w:tc>
      </w:tr>
      <w:tr w:rsidR="00EC3556" w:rsidRPr="006D636F" w14:paraId="08432544" w14:textId="77777777" w:rsidTr="7203BCB0">
        <w:trPr>
          <w:jc w:val="center"/>
        </w:trPr>
        <w:tc>
          <w:tcPr>
            <w:tcW w:w="2157" w:type="dxa"/>
            <w:shd w:val="clear" w:color="auto" w:fill="auto"/>
          </w:tcPr>
          <w:p w14:paraId="0A0B4BD6" w14:textId="3D6A01DC" w:rsidR="00EC3556" w:rsidRPr="00A75D94" w:rsidRDefault="00EC3556" w:rsidP="00EC3556">
            <w:pPr>
              <w:rPr>
                <w:rFonts w:asciiTheme="majorHAnsi" w:eastAsia="Calibri" w:hAnsiTheme="majorHAnsi" w:cstheme="majorHAnsi"/>
                <w:b/>
                <w:sz w:val="20"/>
                <w:szCs w:val="20"/>
              </w:rPr>
            </w:pPr>
            <w:r w:rsidRPr="00A75D94">
              <w:rPr>
                <w:rFonts w:asciiTheme="majorHAnsi" w:eastAsia="Calibri" w:hAnsiTheme="majorHAnsi" w:cstheme="majorHAnsi"/>
                <w:sz w:val="20"/>
                <w:szCs w:val="20"/>
                <w:lang w:val="fr-FR"/>
              </w:rPr>
              <w:t>Actions</w:t>
            </w:r>
          </w:p>
        </w:tc>
        <w:tc>
          <w:tcPr>
            <w:tcW w:w="6337" w:type="dxa"/>
            <w:shd w:val="clear" w:color="auto" w:fill="auto"/>
          </w:tcPr>
          <w:p w14:paraId="10C18FDD" w14:textId="1086F92C" w:rsidR="00EC3556" w:rsidRPr="00A75D94" w:rsidRDefault="3E3D916E" w:rsidP="7203BCB0">
            <w:pPr>
              <w:pStyle w:val="Paragraphedeliste"/>
              <w:numPr>
                <w:ilvl w:val="0"/>
                <w:numId w:val="28"/>
              </w:numPr>
              <w:spacing w:after="0" w:line="240" w:lineRule="auto"/>
              <w:ind w:left="241" w:right="0" w:hanging="141"/>
              <w:jc w:val="both"/>
              <w:rPr>
                <w:rFonts w:asciiTheme="majorHAnsi" w:eastAsiaTheme="majorEastAsia" w:hAnsiTheme="majorHAnsi" w:cstheme="majorBidi"/>
                <w:sz w:val="20"/>
                <w:szCs w:val="20"/>
                <w:lang w:val="fr-FR"/>
              </w:rPr>
            </w:pPr>
            <w:r w:rsidRPr="7203BCB0">
              <w:rPr>
                <w:rFonts w:asciiTheme="majorHAnsi" w:eastAsia="Calibri" w:hAnsiTheme="majorHAnsi" w:cstheme="majorBidi"/>
                <w:sz w:val="20"/>
                <w:szCs w:val="20"/>
                <w:lang w:val="fr-FR"/>
              </w:rPr>
              <w:t xml:space="preserve">Attribution des certificats de formation </w:t>
            </w:r>
          </w:p>
          <w:p w14:paraId="0BF72133" w14:textId="7B5A30AD" w:rsidR="00EC3556" w:rsidRPr="00A75D94"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Rédaction du rapport intermédiaire</w:t>
            </w:r>
          </w:p>
          <w:p w14:paraId="65E11DDA" w14:textId="7F3F9186" w:rsidR="00EC3556" w:rsidRPr="00A75D94" w:rsidRDefault="3E3D916E" w:rsidP="7203BCB0">
            <w:pPr>
              <w:pStyle w:val="Paragraphedeliste"/>
              <w:numPr>
                <w:ilvl w:val="0"/>
                <w:numId w:val="28"/>
              </w:numPr>
              <w:spacing w:after="0" w:line="240" w:lineRule="auto"/>
              <w:ind w:left="241" w:right="0" w:hanging="141"/>
              <w:jc w:val="both"/>
              <w:rPr>
                <w:rFonts w:asciiTheme="majorHAnsi" w:eastAsia="Calibri" w:hAnsiTheme="majorHAnsi" w:cstheme="majorBidi"/>
                <w:sz w:val="20"/>
                <w:szCs w:val="20"/>
                <w:lang w:val="fr-FR"/>
              </w:rPr>
            </w:pPr>
            <w:r w:rsidRPr="7203BCB0">
              <w:rPr>
                <w:rFonts w:asciiTheme="majorHAnsi" w:eastAsia="Calibri" w:hAnsiTheme="majorHAnsi" w:cstheme="majorBidi"/>
                <w:sz w:val="20"/>
                <w:szCs w:val="20"/>
                <w:lang w:val="fr-FR"/>
              </w:rPr>
              <w:t>Débriefing avec l’assistance technique</w:t>
            </w:r>
          </w:p>
        </w:tc>
      </w:tr>
      <w:tr w:rsidR="00EC3556" w:rsidRPr="006D636F" w14:paraId="0153B443" w14:textId="77777777" w:rsidTr="7203BCB0">
        <w:trPr>
          <w:jc w:val="center"/>
        </w:trPr>
        <w:tc>
          <w:tcPr>
            <w:tcW w:w="2157" w:type="dxa"/>
            <w:shd w:val="clear" w:color="auto" w:fill="auto"/>
          </w:tcPr>
          <w:p w14:paraId="04774F4A" w14:textId="01260804" w:rsidR="00EC3556" w:rsidRPr="00A75D94" w:rsidRDefault="00EC3556" w:rsidP="00EC3556">
            <w:pPr>
              <w:rPr>
                <w:rFonts w:asciiTheme="majorHAnsi" w:eastAsia="Calibri" w:hAnsiTheme="majorHAnsi" w:cstheme="majorHAnsi"/>
                <w:b/>
                <w:sz w:val="20"/>
                <w:szCs w:val="20"/>
              </w:rPr>
            </w:pPr>
            <w:r w:rsidRPr="00A75D94">
              <w:rPr>
                <w:rFonts w:asciiTheme="majorHAnsi" w:eastAsia="Calibri" w:hAnsiTheme="majorHAnsi" w:cstheme="majorHAnsi"/>
                <w:sz w:val="20"/>
                <w:szCs w:val="20"/>
                <w:lang w:val="fr-FR"/>
              </w:rPr>
              <w:t>Résultats attendus</w:t>
            </w:r>
          </w:p>
        </w:tc>
        <w:tc>
          <w:tcPr>
            <w:tcW w:w="6337" w:type="dxa"/>
            <w:shd w:val="clear" w:color="auto" w:fill="auto"/>
          </w:tcPr>
          <w:p w14:paraId="702973FD" w14:textId="33C4A3E9" w:rsidR="00EC3556" w:rsidRPr="00A75D94" w:rsidRDefault="00EC3556" w:rsidP="00EC3556">
            <w:pPr>
              <w:spacing w:after="0" w:line="240" w:lineRule="auto"/>
              <w:rPr>
                <w:rFonts w:asciiTheme="majorHAnsi" w:eastAsia="Calibri" w:hAnsiTheme="majorHAnsi" w:cstheme="majorHAnsi"/>
                <w:b/>
                <w:sz w:val="20"/>
                <w:szCs w:val="20"/>
              </w:rPr>
            </w:pPr>
            <w:r w:rsidRPr="00A75D94">
              <w:rPr>
                <w:rFonts w:asciiTheme="majorHAnsi" w:eastAsia="Calibri" w:hAnsiTheme="majorHAnsi" w:cstheme="majorHAnsi"/>
                <w:sz w:val="20"/>
                <w:szCs w:val="20"/>
                <w:lang w:val="fr-FR"/>
              </w:rPr>
              <w:t>Remise des livrables à l’assistance technique (fiches de présence, évaluations des stagiaires et de l’expert, dossier et mallettes pédagogiques, etc.)</w:t>
            </w:r>
            <w:r w:rsidR="009230E8" w:rsidRPr="00A75D94">
              <w:rPr>
                <w:rFonts w:asciiTheme="majorHAnsi" w:eastAsia="Calibri" w:hAnsiTheme="majorHAnsi" w:cstheme="majorHAnsi"/>
                <w:sz w:val="20"/>
                <w:szCs w:val="20"/>
                <w:lang w:val="fr-FR"/>
              </w:rPr>
              <w:t xml:space="preserve"> en version numérique.</w:t>
            </w:r>
          </w:p>
        </w:tc>
      </w:tr>
      <w:tr w:rsidR="00EC3556" w:rsidRPr="006D636F" w14:paraId="205FA070" w14:textId="77777777" w:rsidTr="7203BCB0">
        <w:trPr>
          <w:jc w:val="center"/>
        </w:trPr>
        <w:tc>
          <w:tcPr>
            <w:tcW w:w="2157" w:type="dxa"/>
            <w:shd w:val="clear" w:color="auto" w:fill="auto"/>
          </w:tcPr>
          <w:p w14:paraId="2E484EF0" w14:textId="4A20B784" w:rsidR="00EC3556" w:rsidRPr="00A75D94" w:rsidRDefault="00EC3556" w:rsidP="00EC3556">
            <w:pPr>
              <w:spacing w:after="0"/>
              <w:jc w:val="both"/>
              <w:rPr>
                <w:rFonts w:asciiTheme="majorHAnsi" w:eastAsia="Calibri" w:hAnsiTheme="majorHAnsi" w:cstheme="majorHAnsi"/>
                <w:sz w:val="20"/>
                <w:szCs w:val="20"/>
              </w:rPr>
            </w:pPr>
            <w:r w:rsidRPr="00A75D94">
              <w:rPr>
                <w:rFonts w:asciiTheme="majorHAnsi" w:eastAsia="Calibri" w:hAnsiTheme="majorHAnsi" w:cstheme="majorHAnsi"/>
                <w:sz w:val="20"/>
                <w:szCs w:val="20"/>
                <w:lang w:val="fr-FR"/>
              </w:rPr>
              <w:t xml:space="preserve">Période calendaire </w:t>
            </w:r>
          </w:p>
        </w:tc>
        <w:tc>
          <w:tcPr>
            <w:tcW w:w="6337" w:type="dxa"/>
            <w:shd w:val="clear" w:color="auto" w:fill="auto"/>
          </w:tcPr>
          <w:p w14:paraId="27090709" w14:textId="2DD7C825" w:rsidR="00EC3556" w:rsidRPr="00A75D94" w:rsidRDefault="00ED63BC" w:rsidP="00FA387C">
            <w:pPr>
              <w:spacing w:after="0" w:line="240" w:lineRule="auto"/>
              <w:rPr>
                <w:rFonts w:asciiTheme="majorHAnsi" w:eastAsia="Calibri" w:hAnsiTheme="majorHAnsi" w:cstheme="majorHAnsi"/>
                <w:sz w:val="20"/>
                <w:szCs w:val="20"/>
                <w:lang w:val="fr-FR"/>
              </w:rPr>
            </w:pPr>
            <w:r w:rsidRPr="00A75D94">
              <w:rPr>
                <w:rFonts w:asciiTheme="majorHAnsi" w:eastAsia="Calibri" w:hAnsiTheme="majorHAnsi" w:cstheme="majorHAnsi"/>
                <w:sz w:val="20"/>
                <w:szCs w:val="20"/>
                <w:lang w:val="fr-FR"/>
              </w:rPr>
              <w:t>Le</w:t>
            </w:r>
            <w:r w:rsidR="00755A75">
              <w:rPr>
                <w:rFonts w:asciiTheme="majorHAnsi" w:eastAsia="Calibri" w:hAnsiTheme="majorHAnsi" w:cstheme="majorHAnsi"/>
                <w:sz w:val="20"/>
                <w:szCs w:val="20"/>
                <w:lang w:val="fr-FR"/>
              </w:rPr>
              <w:t xml:space="preserve"> 15/07/2022</w:t>
            </w:r>
            <w:r w:rsidR="00B04D6C">
              <w:rPr>
                <w:rFonts w:asciiTheme="majorHAnsi" w:eastAsia="Calibri" w:hAnsiTheme="majorHAnsi" w:cstheme="majorHAnsi"/>
                <w:sz w:val="20"/>
                <w:szCs w:val="20"/>
                <w:lang w:val="fr-FR"/>
              </w:rPr>
              <w:t xml:space="preserve"> </w:t>
            </w:r>
            <w:r w:rsidR="00B04D6C" w:rsidRPr="00B04D6C">
              <w:rPr>
                <w:rFonts w:asciiTheme="majorHAnsi" w:eastAsia="Calibri" w:hAnsiTheme="majorHAnsi" w:cstheme="majorHAnsi"/>
                <w:sz w:val="20"/>
                <w:szCs w:val="20"/>
                <w:lang w:val="fr-FR"/>
              </w:rPr>
              <w:t>(dates provisoires)</w:t>
            </w:r>
          </w:p>
        </w:tc>
      </w:tr>
      <w:bookmarkEnd w:id="2"/>
    </w:tbl>
    <w:p w14:paraId="2AB0F211" w14:textId="77777777" w:rsidR="00AE4F7D" w:rsidRPr="006D636F" w:rsidRDefault="00AE4F7D" w:rsidP="00AE4F7D">
      <w:pPr>
        <w:pStyle w:val="Titre1"/>
        <w:spacing w:before="0"/>
        <w:jc w:val="both"/>
        <w:rPr>
          <w:rFonts w:cstheme="majorHAnsi"/>
          <w:sz w:val="22"/>
          <w:szCs w:val="22"/>
        </w:rPr>
      </w:pPr>
    </w:p>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6D43E805" w14:textId="77777777" w:rsidR="00B04D6C" w:rsidRPr="00EE2B68" w:rsidRDefault="00B04D6C" w:rsidP="00B04D6C">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612908D7" w14:textId="77777777" w:rsidR="00B04D6C" w:rsidRPr="00EE2B68" w:rsidRDefault="00B04D6C" w:rsidP="00B04D6C">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7E451836" w14:textId="77777777" w:rsidR="00B04D6C" w:rsidRPr="00EE2B68" w:rsidRDefault="00B04D6C" w:rsidP="00B04D6C">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3BBED657" w14:textId="77777777" w:rsidR="00B04D6C" w:rsidRPr="00EE2B68" w:rsidRDefault="00B04D6C" w:rsidP="00B04D6C">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33191DD" w14:textId="77777777" w:rsidR="00B04D6C" w:rsidRPr="00EE2B68" w:rsidRDefault="00B04D6C" w:rsidP="00B04D6C">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009FA8F" w14:textId="65E71600" w:rsidR="00E90C6F" w:rsidRPr="00EE2B68" w:rsidRDefault="00E90C6F" w:rsidP="00E90C6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957D3C">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82C51" w14:textId="77777777" w:rsidR="00347D14" w:rsidRDefault="00347D14" w:rsidP="006945AA">
      <w:pPr>
        <w:spacing w:after="0" w:line="240" w:lineRule="auto"/>
      </w:pPr>
      <w:r>
        <w:separator/>
      </w:r>
    </w:p>
  </w:endnote>
  <w:endnote w:type="continuationSeparator" w:id="0">
    <w:p w14:paraId="7760A60B" w14:textId="77777777" w:rsidR="00347D14" w:rsidRDefault="00347D14"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957D3C" w:rsidP="009561EC">
          <w:pPr>
            <w:pStyle w:val="Pieddepage"/>
            <w:jc w:val="center"/>
          </w:pPr>
        </w:p>
      </w:tc>
      <w:tc>
        <w:tcPr>
          <w:tcW w:w="1958" w:type="dxa"/>
          <w:vAlign w:val="center"/>
        </w:tcPr>
        <w:p w14:paraId="2C273522" w14:textId="54B318B5" w:rsidR="009561EC" w:rsidRDefault="00957D3C" w:rsidP="009561EC">
          <w:pPr>
            <w:pStyle w:val="Pieddepage"/>
            <w:jc w:val="center"/>
          </w:pPr>
        </w:p>
      </w:tc>
      <w:tc>
        <w:tcPr>
          <w:tcW w:w="1959" w:type="dxa"/>
          <w:vAlign w:val="center"/>
        </w:tcPr>
        <w:p w14:paraId="772E19C9" w14:textId="00418936" w:rsidR="009561EC" w:rsidRDefault="00957D3C" w:rsidP="009561EC">
          <w:pPr>
            <w:pStyle w:val="Pieddepage"/>
            <w:jc w:val="center"/>
          </w:pPr>
        </w:p>
      </w:tc>
      <w:tc>
        <w:tcPr>
          <w:tcW w:w="1918" w:type="dxa"/>
          <w:vAlign w:val="center"/>
        </w:tcPr>
        <w:p w14:paraId="3EA03C51" w14:textId="7F3B6892" w:rsidR="009561EC" w:rsidRDefault="00957D3C" w:rsidP="009561EC">
          <w:pPr>
            <w:pStyle w:val="Pieddepage"/>
            <w:jc w:val="center"/>
          </w:pPr>
        </w:p>
      </w:tc>
      <w:tc>
        <w:tcPr>
          <w:tcW w:w="1919" w:type="dxa"/>
          <w:vAlign w:val="center"/>
        </w:tcPr>
        <w:p w14:paraId="2436B27D" w14:textId="14646852" w:rsidR="009561EC" w:rsidRDefault="00957D3C" w:rsidP="009561EC">
          <w:pPr>
            <w:pStyle w:val="Pieddepage"/>
            <w:jc w:val="center"/>
          </w:pPr>
        </w:p>
      </w:tc>
    </w:tr>
  </w:tbl>
  <w:p w14:paraId="418E0881" w14:textId="75C7C8F8" w:rsidR="00F931CD" w:rsidRDefault="000B6609">
    <w:pPr>
      <w:pStyle w:val="Pieddepage"/>
    </w:pPr>
    <w:r w:rsidRPr="000B6609">
      <w:rPr>
        <w:noProof/>
        <w:lang w:val="en-US"/>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957C9" w14:textId="77777777" w:rsidR="00347D14" w:rsidRDefault="00347D14" w:rsidP="006945AA">
      <w:pPr>
        <w:spacing w:after="0" w:line="240" w:lineRule="auto"/>
      </w:pPr>
      <w:r>
        <w:separator/>
      </w:r>
    </w:p>
  </w:footnote>
  <w:footnote w:type="continuationSeparator" w:id="0">
    <w:p w14:paraId="74F1BC7D" w14:textId="77777777" w:rsidR="00347D14" w:rsidRDefault="00347D14"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523530A1"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w:t>
      </w:r>
      <w:r w:rsidR="001B1B72">
        <w:t>à l’</w:t>
      </w:r>
      <w:r>
        <w:t xml:space="preserve">expert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90D8D" w14:textId="555CE37E" w:rsidR="00A0068E" w:rsidRDefault="00957D3C">
    <w:pPr>
      <w:pStyle w:val="En-tte"/>
    </w:pPr>
    <w:r>
      <w:rPr>
        <w:noProof/>
      </w:rPr>
      <w:pict w14:anchorId="7AC79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4" o:spid="_x0000_s1026" type="#_x0000_t136" style="position:absolute;margin-left:0;margin-top:0;width:374.7pt;height:224.8pt;rotation:315;z-index:-25165312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2B1EF" w14:textId="35AEDAFB" w:rsidR="000B6609" w:rsidRPr="000B6609" w:rsidRDefault="00957D3C" w:rsidP="000B6609">
    <w:pPr>
      <w:jc w:val="center"/>
      <w:rPr>
        <w:rFonts w:ascii="Times New Roman" w:hAnsi="Times New Roman" w:cs="Times New Roman"/>
        <w:sz w:val="24"/>
        <w:szCs w:val="24"/>
      </w:rPr>
    </w:pPr>
    <w:bookmarkStart w:id="3" w:name="_Hlk44669822"/>
    <w:bookmarkEnd w:id="3"/>
    <w:r>
      <w:rPr>
        <w:noProof/>
      </w:rPr>
      <w:pict w14:anchorId="4690A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5" o:spid="_x0000_s1027" type="#_x0000_t136" style="position:absolute;left:0;text-align:left;margin-left:0;margin-top:0;width:374.7pt;height:224.8pt;rotation:315;z-index:-251651072;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sidR="000B6609"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000B6609" w:rsidRPr="000B6609">
      <w:rPr>
        <w:rFonts w:ascii="Times New Roman" w:hAnsi="Times New Roman" w:cs="Times New Roman"/>
        <w:sz w:val="24"/>
        <w:szCs w:val="24"/>
      </w:rPr>
      <w:t>ENI/2019/409-110</w:t>
    </w:r>
  </w:p>
  <w:p w14:paraId="304B8C5E" w14:textId="3DB07B17" w:rsidR="00D51A92" w:rsidRPr="002D1277" w:rsidRDefault="00957D3C"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1A6DC" w14:textId="1EAE65B8" w:rsidR="00A0068E" w:rsidRDefault="00957D3C">
    <w:pPr>
      <w:pStyle w:val="En-tte"/>
    </w:pPr>
    <w:r>
      <w:rPr>
        <w:noProof/>
      </w:rPr>
      <w:pict w14:anchorId="6872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3" o:spid="_x0000_s1025" type="#_x0000_t136" style="position:absolute;margin-left:0;margin-top:0;width:374.7pt;height:224.8pt;rotation:315;z-index:-25165516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6"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0"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4"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8"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1"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20"/>
  </w:num>
  <w:num w:numId="2">
    <w:abstractNumId w:val="1"/>
  </w:num>
  <w:num w:numId="3">
    <w:abstractNumId w:val="26"/>
  </w:num>
  <w:num w:numId="4">
    <w:abstractNumId w:val="14"/>
  </w:num>
  <w:num w:numId="5">
    <w:abstractNumId w:val="23"/>
  </w:num>
  <w:num w:numId="6">
    <w:abstractNumId w:val="2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9"/>
  </w:num>
  <w:num w:numId="12">
    <w:abstractNumId w:val="16"/>
  </w:num>
  <w:num w:numId="13">
    <w:abstractNumId w:val="21"/>
  </w:num>
  <w:num w:numId="14">
    <w:abstractNumId w:val="3"/>
  </w:num>
  <w:num w:numId="15">
    <w:abstractNumId w:val="19"/>
  </w:num>
  <w:num w:numId="16">
    <w:abstractNumId w:val="4"/>
  </w:num>
  <w:num w:numId="17">
    <w:abstractNumId w:val="29"/>
  </w:num>
  <w:num w:numId="18">
    <w:abstractNumId w:val="13"/>
  </w:num>
  <w:num w:numId="19">
    <w:abstractNumId w:val="5"/>
  </w:num>
  <w:num w:numId="20">
    <w:abstractNumId w:val="25"/>
  </w:num>
  <w:num w:numId="21">
    <w:abstractNumId w:val="31"/>
  </w:num>
  <w:num w:numId="22">
    <w:abstractNumId w:val="27"/>
  </w:num>
  <w:num w:numId="23">
    <w:abstractNumId w:val="18"/>
  </w:num>
  <w:num w:numId="24">
    <w:abstractNumId w:val="10"/>
  </w:num>
  <w:num w:numId="25">
    <w:abstractNumId w:val="15"/>
  </w:num>
  <w:num w:numId="26">
    <w:abstractNumId w:val="6"/>
  </w:num>
  <w:num w:numId="27">
    <w:abstractNumId w:val="2"/>
  </w:num>
  <w:num w:numId="28">
    <w:abstractNumId w:val="12"/>
  </w:num>
  <w:num w:numId="29">
    <w:abstractNumId w:val="11"/>
  </w:num>
  <w:num w:numId="30">
    <w:abstractNumId w:val="17"/>
  </w:num>
  <w:num w:numId="31">
    <w:abstractNumId w:val="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5AA"/>
    <w:rsid w:val="000165F2"/>
    <w:rsid w:val="00054E65"/>
    <w:rsid w:val="00055F4A"/>
    <w:rsid w:val="00074365"/>
    <w:rsid w:val="00086DC9"/>
    <w:rsid w:val="000B6609"/>
    <w:rsid w:val="000D5253"/>
    <w:rsid w:val="000F2EEA"/>
    <w:rsid w:val="0010103D"/>
    <w:rsid w:val="0010486E"/>
    <w:rsid w:val="00113E12"/>
    <w:rsid w:val="00125876"/>
    <w:rsid w:val="00134356"/>
    <w:rsid w:val="001350D6"/>
    <w:rsid w:val="00142106"/>
    <w:rsid w:val="001570BC"/>
    <w:rsid w:val="00164B21"/>
    <w:rsid w:val="00173C25"/>
    <w:rsid w:val="001A46E9"/>
    <w:rsid w:val="001B1B72"/>
    <w:rsid w:val="001C0539"/>
    <w:rsid w:val="001D7E6E"/>
    <w:rsid w:val="001F0B78"/>
    <w:rsid w:val="001F3E65"/>
    <w:rsid w:val="001F46D5"/>
    <w:rsid w:val="001F484C"/>
    <w:rsid w:val="00226D43"/>
    <w:rsid w:val="00232B8B"/>
    <w:rsid w:val="0025149C"/>
    <w:rsid w:val="00251BF1"/>
    <w:rsid w:val="002557BF"/>
    <w:rsid w:val="00257EC7"/>
    <w:rsid w:val="00264F9E"/>
    <w:rsid w:val="00271CBA"/>
    <w:rsid w:val="002826CB"/>
    <w:rsid w:val="002849A6"/>
    <w:rsid w:val="002963A5"/>
    <w:rsid w:val="002A3D1F"/>
    <w:rsid w:val="002C5C98"/>
    <w:rsid w:val="002D27A4"/>
    <w:rsid w:val="002D2CC4"/>
    <w:rsid w:val="002E4E05"/>
    <w:rsid w:val="002F510C"/>
    <w:rsid w:val="002F6740"/>
    <w:rsid w:val="00332E5F"/>
    <w:rsid w:val="00336AF3"/>
    <w:rsid w:val="00337201"/>
    <w:rsid w:val="003415DD"/>
    <w:rsid w:val="00347D14"/>
    <w:rsid w:val="0035184F"/>
    <w:rsid w:val="0037465D"/>
    <w:rsid w:val="003A4053"/>
    <w:rsid w:val="003C2974"/>
    <w:rsid w:val="003D322E"/>
    <w:rsid w:val="003E0676"/>
    <w:rsid w:val="003E4927"/>
    <w:rsid w:val="003E51E0"/>
    <w:rsid w:val="003F546F"/>
    <w:rsid w:val="003F7174"/>
    <w:rsid w:val="00425132"/>
    <w:rsid w:val="00425C35"/>
    <w:rsid w:val="0043260B"/>
    <w:rsid w:val="00433FD2"/>
    <w:rsid w:val="00434AEB"/>
    <w:rsid w:val="00453787"/>
    <w:rsid w:val="00482816"/>
    <w:rsid w:val="004918A1"/>
    <w:rsid w:val="004941EA"/>
    <w:rsid w:val="004A560F"/>
    <w:rsid w:val="004A75B3"/>
    <w:rsid w:val="004C5C12"/>
    <w:rsid w:val="004C766C"/>
    <w:rsid w:val="004D079A"/>
    <w:rsid w:val="004E131B"/>
    <w:rsid w:val="004E4A33"/>
    <w:rsid w:val="004E57AF"/>
    <w:rsid w:val="00513E40"/>
    <w:rsid w:val="00530255"/>
    <w:rsid w:val="005330E5"/>
    <w:rsid w:val="005524CC"/>
    <w:rsid w:val="00573654"/>
    <w:rsid w:val="005804B8"/>
    <w:rsid w:val="0059478B"/>
    <w:rsid w:val="005C0EF4"/>
    <w:rsid w:val="005D260B"/>
    <w:rsid w:val="005D5D7D"/>
    <w:rsid w:val="005F2C5A"/>
    <w:rsid w:val="0064111C"/>
    <w:rsid w:val="00644237"/>
    <w:rsid w:val="0065788A"/>
    <w:rsid w:val="0066517B"/>
    <w:rsid w:val="0067103D"/>
    <w:rsid w:val="00682B06"/>
    <w:rsid w:val="006945AA"/>
    <w:rsid w:val="006D636F"/>
    <w:rsid w:val="006F785D"/>
    <w:rsid w:val="00705C95"/>
    <w:rsid w:val="00714BEC"/>
    <w:rsid w:val="00717F08"/>
    <w:rsid w:val="00731EB3"/>
    <w:rsid w:val="0074435E"/>
    <w:rsid w:val="00755A75"/>
    <w:rsid w:val="007622EF"/>
    <w:rsid w:val="00765CCF"/>
    <w:rsid w:val="007748B4"/>
    <w:rsid w:val="007A014F"/>
    <w:rsid w:val="007A79EE"/>
    <w:rsid w:val="007B64F7"/>
    <w:rsid w:val="007C477D"/>
    <w:rsid w:val="007E7104"/>
    <w:rsid w:val="007F1CC0"/>
    <w:rsid w:val="007F2459"/>
    <w:rsid w:val="00832DB7"/>
    <w:rsid w:val="00836637"/>
    <w:rsid w:val="00862072"/>
    <w:rsid w:val="00896846"/>
    <w:rsid w:val="008C2D5C"/>
    <w:rsid w:val="008C77AB"/>
    <w:rsid w:val="009230E8"/>
    <w:rsid w:val="00944CDC"/>
    <w:rsid w:val="00957D3C"/>
    <w:rsid w:val="00975DAF"/>
    <w:rsid w:val="00994923"/>
    <w:rsid w:val="009C49ED"/>
    <w:rsid w:val="009C748E"/>
    <w:rsid w:val="009D1CBB"/>
    <w:rsid w:val="009D3AB1"/>
    <w:rsid w:val="009E250E"/>
    <w:rsid w:val="009E378E"/>
    <w:rsid w:val="009E744E"/>
    <w:rsid w:val="009F0E7E"/>
    <w:rsid w:val="00A0068E"/>
    <w:rsid w:val="00A53F88"/>
    <w:rsid w:val="00A56EA2"/>
    <w:rsid w:val="00A75165"/>
    <w:rsid w:val="00A75D94"/>
    <w:rsid w:val="00A81818"/>
    <w:rsid w:val="00AC0E1D"/>
    <w:rsid w:val="00AC46F2"/>
    <w:rsid w:val="00AE4F7D"/>
    <w:rsid w:val="00AF3408"/>
    <w:rsid w:val="00B04D6C"/>
    <w:rsid w:val="00B17D82"/>
    <w:rsid w:val="00B578DA"/>
    <w:rsid w:val="00B579CA"/>
    <w:rsid w:val="00B9187F"/>
    <w:rsid w:val="00B94E4E"/>
    <w:rsid w:val="00B97500"/>
    <w:rsid w:val="00BB28B1"/>
    <w:rsid w:val="00BD3714"/>
    <w:rsid w:val="00BF49C9"/>
    <w:rsid w:val="00C00E8D"/>
    <w:rsid w:val="00C02F47"/>
    <w:rsid w:val="00C073B4"/>
    <w:rsid w:val="00C319E8"/>
    <w:rsid w:val="00C40CF3"/>
    <w:rsid w:val="00C40E29"/>
    <w:rsid w:val="00C655A6"/>
    <w:rsid w:val="00C67301"/>
    <w:rsid w:val="00C741FB"/>
    <w:rsid w:val="00C90916"/>
    <w:rsid w:val="00C9359D"/>
    <w:rsid w:val="00CB4161"/>
    <w:rsid w:val="00CC32F4"/>
    <w:rsid w:val="00CF49C7"/>
    <w:rsid w:val="00CF4C66"/>
    <w:rsid w:val="00CF62A2"/>
    <w:rsid w:val="00D0385E"/>
    <w:rsid w:val="00D277D4"/>
    <w:rsid w:val="00D446F4"/>
    <w:rsid w:val="00D87767"/>
    <w:rsid w:val="00D9054A"/>
    <w:rsid w:val="00DC0F24"/>
    <w:rsid w:val="00DC7BA3"/>
    <w:rsid w:val="00E20376"/>
    <w:rsid w:val="00E540CA"/>
    <w:rsid w:val="00E6663D"/>
    <w:rsid w:val="00E7438C"/>
    <w:rsid w:val="00E90C6F"/>
    <w:rsid w:val="00E934CF"/>
    <w:rsid w:val="00E960E5"/>
    <w:rsid w:val="00EA3148"/>
    <w:rsid w:val="00EA4D9E"/>
    <w:rsid w:val="00EB3C32"/>
    <w:rsid w:val="00EC3556"/>
    <w:rsid w:val="00EC5B5E"/>
    <w:rsid w:val="00ED0584"/>
    <w:rsid w:val="00ED1C33"/>
    <w:rsid w:val="00ED3A01"/>
    <w:rsid w:val="00ED63BC"/>
    <w:rsid w:val="00EE0158"/>
    <w:rsid w:val="00F1741B"/>
    <w:rsid w:val="00F42AB8"/>
    <w:rsid w:val="00F50AA1"/>
    <w:rsid w:val="00F81770"/>
    <w:rsid w:val="00F82082"/>
    <w:rsid w:val="00F84272"/>
    <w:rsid w:val="00F902D9"/>
    <w:rsid w:val="00F947AC"/>
    <w:rsid w:val="00F97BB1"/>
    <w:rsid w:val="00FA139B"/>
    <w:rsid w:val="00FA387C"/>
    <w:rsid w:val="00FE575F"/>
    <w:rsid w:val="00FE7CEE"/>
    <w:rsid w:val="00FF6FA9"/>
    <w:rsid w:val="0214C014"/>
    <w:rsid w:val="0433E029"/>
    <w:rsid w:val="1101F1A8"/>
    <w:rsid w:val="210E4F38"/>
    <w:rsid w:val="250144BF"/>
    <w:rsid w:val="287CAD80"/>
    <w:rsid w:val="2CAE4AB8"/>
    <w:rsid w:val="2D61A948"/>
    <w:rsid w:val="3371F3AC"/>
    <w:rsid w:val="3D368264"/>
    <w:rsid w:val="3E3D916E"/>
    <w:rsid w:val="483390D5"/>
    <w:rsid w:val="4A338A9E"/>
    <w:rsid w:val="4F6DA9A8"/>
    <w:rsid w:val="53F98932"/>
    <w:rsid w:val="58FB6391"/>
    <w:rsid w:val="64A67F93"/>
    <w:rsid w:val="6DD5E8B6"/>
    <w:rsid w:val="7203BCB0"/>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D446F4"/>
    <w:pPr>
      <w:tabs>
        <w:tab w:val="left" w:pos="1440"/>
      </w:tabs>
      <w:spacing w:before="240" w:after="240"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customStyle="1" w:styleId="UnresolvedMention">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4.xml><?xml version="1.0" encoding="utf-8"?>
<ds:datastoreItem xmlns:ds="http://schemas.openxmlformats.org/officeDocument/2006/customXml" ds:itemID="{1043EA00-F401-4466-AAA8-0342BF65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2282</Words>
  <Characters>13013</Characters>
  <Application>Microsoft Office Word</Application>
  <DocSecurity>0</DocSecurity>
  <Lines>108</Lines>
  <Paragraphs>30</Paragraphs>
  <ScaleCrop>false</ScaleCrop>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gt</cp:lastModifiedBy>
  <cp:revision>4</cp:revision>
  <cp:lastPrinted>2022-05-04T16:20:00Z</cp:lastPrinted>
  <dcterms:created xsi:type="dcterms:W3CDTF">2022-05-04T16:20:00Z</dcterms:created>
  <dcterms:modified xsi:type="dcterms:W3CDTF">2022-05-05T10:36:00Z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